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Губернатора Астраханской области от 26.02.2018 N 12</w:t>
              <w:br/>
              <w:t xml:space="preserve">(ред. от 15.04.2022)</w:t>
              <w:br/>
              <w:t xml:space="preserve">"О формировании лицензионной комиссии Астраханской области по лицензированию предпринимательской деятельности по управлению многоквартирными домами"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12.07.2022</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ГУБЕРНАТОР АСТРАХАНСКОЙ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26 февраля 2018 г. N 12</w:t>
      </w:r>
    </w:p>
    <w:p>
      <w:pPr>
        <w:pStyle w:val="2"/>
        <w:jc w:val="center"/>
      </w:pPr>
      <w:r>
        <w:rPr>
          <w:sz w:val="20"/>
        </w:rPr>
      </w:r>
    </w:p>
    <w:p>
      <w:pPr>
        <w:pStyle w:val="2"/>
        <w:jc w:val="center"/>
      </w:pPr>
      <w:r>
        <w:rPr>
          <w:sz w:val="20"/>
        </w:rPr>
        <w:t xml:space="preserve">О ФОРМИРОВАНИИ ЛИЦЕНЗИОННОЙ КОМИССИИ АСТРАХАНСКОЙ</w:t>
      </w:r>
    </w:p>
    <w:p>
      <w:pPr>
        <w:pStyle w:val="2"/>
        <w:jc w:val="center"/>
      </w:pPr>
      <w:r>
        <w:rPr>
          <w:sz w:val="20"/>
        </w:rPr>
        <w:t xml:space="preserve">ОБЛАСТИ ПО ЛИЦЕНЗИРОВАНИЮ ПРЕДПРИНИМАТЕЛЬСКОЙ</w:t>
      </w:r>
    </w:p>
    <w:p>
      <w:pPr>
        <w:pStyle w:val="2"/>
        <w:jc w:val="center"/>
      </w:pPr>
      <w:r>
        <w:rPr>
          <w:sz w:val="20"/>
        </w:rPr>
        <w:t xml:space="preserve">ДЕЯТЕЛЬНОСТИ ПО УПРАВЛЕНИЮ МНОГОКВАРТИРНЫМИ ДОМАМИ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Астраханской области от 11.06.2021 </w:t>
            </w:r>
            <w:hyperlink w:history="0" r:id="rId7" w:tooltip="Постановление Губернатора Астраханской области от 11.06.2021 N 61 &quot;О внесении изменения в постановление Губернатора Астраханской области от 26.02.2018 N 12&quot; {КонсультантПлюс}">
              <w:r>
                <w:rPr>
                  <w:sz w:val="20"/>
                  <w:color w:val="0000ff"/>
                </w:rPr>
                <w:t xml:space="preserve">N 61</w:t>
              </w:r>
            </w:hyperlink>
            <w:r>
              <w:rPr>
                <w:sz w:val="20"/>
                <w:color w:val="392c69"/>
              </w:rPr>
              <w:t xml:space="preserve">,</w:t>
            </w:r>
          </w:p>
          <w:p>
            <w:pPr>
              <w:pStyle w:val="0"/>
              <w:jc w:val="center"/>
            </w:pPr>
            <w:r>
              <w:rPr>
                <w:sz w:val="20"/>
                <w:color w:val="392c69"/>
              </w:rPr>
              <w:t xml:space="preserve">от 15.04.2022 </w:t>
            </w:r>
            <w:hyperlink w:history="0" r:id="rId8" w:tooltip="Постановление Губернатора Астраханской области от 15.04.2022 N 25 &quot;О внесении изменений в постановление Губернатора Астраханской области от 26.02.2018 N 12&quot; {КонсультантПлюс}">
              <w:r>
                <w:rPr>
                  <w:sz w:val="20"/>
                  <w:color w:val="0000ff"/>
                </w:rPr>
                <w:t xml:space="preserve">N 25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hyperlink w:history="0" r:id="rId9" w:tooltip="&quot;Жилищный кодекс Российской Федерации&quot; от 29.12.2004 N 188-ФЗ (ред. от 01.05.2022) ------------ Недействующая редакция {КонсультантПлюс}">
        <w:r>
          <w:rPr>
            <w:sz w:val="20"/>
            <w:color w:val="0000ff"/>
          </w:rPr>
          <w:t xml:space="preserve">статьей 201</w:t>
        </w:r>
      </w:hyperlink>
      <w:r>
        <w:rPr>
          <w:sz w:val="20"/>
        </w:rPr>
        <w:t xml:space="preserve"> Жилищного кодекса Российской Федерации, </w:t>
      </w:r>
      <w:hyperlink w:history="0" r:id="rId10"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0"/>
            <w:color w:val="0000ff"/>
          </w:rPr>
          <w:t xml:space="preserve">Приказом</w:t>
        </w:r>
      </w:hyperlink>
      <w:r>
        <w:rPr>
          <w:sz w:val="20"/>
        </w:rPr>
        <w:t xml:space="preserve"> Министерства строительства и жилищно-коммунального хозяйства Российской Федерации от 17.08.2016 N 570/пр "Об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 постановляю:</w:t>
      </w:r>
    </w:p>
    <w:p>
      <w:pPr>
        <w:pStyle w:val="0"/>
        <w:spacing w:before="200" w:line-rule="auto"/>
        <w:ind w:firstLine="540"/>
        <w:jc w:val="both"/>
      </w:pPr>
      <w:r>
        <w:rPr>
          <w:sz w:val="20"/>
        </w:rPr>
        <w:t xml:space="preserve">1. Определить службу жилищного надзора Астраханской области исполнительным органом государственной власти Астраханской области, уполномоченным на проведение организационных мероприятий по формированию лицензионной комиссии Астраханской области по лицензированию предпринимательской деятельности по управлению многоквартирными домами и на организационно-техническое обеспечение ее деятельности (далее - уполномоченный орган).</w:t>
      </w:r>
    </w:p>
    <w:p>
      <w:pPr>
        <w:pStyle w:val="0"/>
        <w:spacing w:before="200" w:line-rule="auto"/>
        <w:ind w:firstLine="540"/>
        <w:jc w:val="both"/>
      </w:pPr>
      <w:r>
        <w:rPr>
          <w:sz w:val="20"/>
        </w:rPr>
        <w:t xml:space="preserve">2. Утвердить прилагаемое </w:t>
      </w:r>
      <w:hyperlink w:history="0" w:anchor="P38" w:tooltip="ПОЛОЖЕНИЕ">
        <w:r>
          <w:rPr>
            <w:sz w:val="20"/>
            <w:color w:val="0000ff"/>
          </w:rPr>
          <w:t xml:space="preserve">Положение</w:t>
        </w:r>
      </w:hyperlink>
      <w:r>
        <w:rPr>
          <w:sz w:val="20"/>
        </w:rPr>
        <w:t xml:space="preserve"> о формировании лицензионной комиссии Астраханской области по лицензированию предпринимательской деятельности по управлению многоквартирными домами.</w:t>
      </w:r>
    </w:p>
    <w:p>
      <w:pPr>
        <w:pStyle w:val="0"/>
        <w:spacing w:before="200" w:line-rule="auto"/>
        <w:ind w:firstLine="540"/>
        <w:jc w:val="both"/>
      </w:pPr>
      <w:r>
        <w:rPr>
          <w:sz w:val="20"/>
        </w:rPr>
        <w:t xml:space="preserve">3. Уполномоченному органу в течение 2 рабочих дней со дня принятия настоящего Постановления обеспечить размещение на своем официальном сайте в информационно-телекоммуникационной сети "Интернет" (далее - официальный сайт):</w:t>
      </w:r>
    </w:p>
    <w:p>
      <w:pPr>
        <w:pStyle w:val="0"/>
        <w:spacing w:before="200" w:line-rule="auto"/>
        <w:ind w:firstLine="540"/>
        <w:jc w:val="both"/>
      </w:pPr>
      <w:r>
        <w:rPr>
          <w:sz w:val="20"/>
        </w:rPr>
        <w:t xml:space="preserve">порядка подачи заявлений о включении в состав лицензионной комиссии Астраханской области по лицензированию предпринимательской деятельности по управлению многоквартирными домами (далее - заявление) и прилагаемых к нему к документов (далее - документы) с указанием наименования уполномоченного органа, его местонахождения, сведений о лице, ответственном за прием заявления и документов, и его контактной информации, срока (даты и времени) начала и окончания приема заявлений и документов;</w:t>
      </w:r>
    </w:p>
    <w:p>
      <w:pPr>
        <w:pStyle w:val="0"/>
        <w:spacing w:before="200" w:line-rule="auto"/>
        <w:ind w:firstLine="540"/>
        <w:jc w:val="both"/>
      </w:pPr>
      <w:r>
        <w:rPr>
          <w:sz w:val="20"/>
        </w:rPr>
        <w:t xml:space="preserve">формы заявления и перечня документов;</w:t>
      </w:r>
    </w:p>
    <w:p>
      <w:pPr>
        <w:pStyle w:val="0"/>
        <w:spacing w:before="200" w:line-rule="auto"/>
        <w:ind w:firstLine="540"/>
        <w:jc w:val="both"/>
      </w:pPr>
      <w:r>
        <w:rPr>
          <w:sz w:val="20"/>
        </w:rPr>
        <w:t xml:space="preserve">порядка размещения на официальном сайте информации о поданных заявлениях;</w:t>
      </w:r>
    </w:p>
    <w:p>
      <w:pPr>
        <w:pStyle w:val="0"/>
        <w:spacing w:before="200" w:line-rule="auto"/>
        <w:ind w:firstLine="540"/>
        <w:jc w:val="both"/>
      </w:pPr>
      <w:r>
        <w:rPr>
          <w:sz w:val="20"/>
        </w:rPr>
        <w:t xml:space="preserve">порядка и критериев принятия решения о создании лицензионной комиссии Астраханской области по лицензированию предпринимательской деятельности по управлению многоквартирными домами (далее - комиссия), в том числе в случае подачи заявлений в количестве, превышающем предельный состав комиссии (квоту).</w:t>
      </w:r>
    </w:p>
    <w:bookmarkStart w:id="21" w:name="P21"/>
    <w:bookmarkEnd w:id="21"/>
    <w:p>
      <w:pPr>
        <w:pStyle w:val="0"/>
        <w:spacing w:before="200" w:line-rule="auto"/>
        <w:ind w:firstLine="540"/>
        <w:jc w:val="both"/>
      </w:pPr>
      <w:r>
        <w:rPr>
          <w:sz w:val="20"/>
        </w:rPr>
        <w:t xml:space="preserve">4. Определить, что прием заявлений и документов осуществляется уполномоченным органом в течение 15 рабочих дней со дня вступления в силу настоящего Постановления.</w:t>
      </w:r>
    </w:p>
    <w:p>
      <w:pPr>
        <w:pStyle w:val="0"/>
        <w:spacing w:before="200" w:line-rule="auto"/>
        <w:ind w:firstLine="540"/>
        <w:jc w:val="both"/>
      </w:pPr>
      <w:r>
        <w:rPr>
          <w:sz w:val="20"/>
        </w:rPr>
        <w:t xml:space="preserve">5. Признать утратившим силу </w:t>
      </w:r>
      <w:hyperlink w:history="0" r:id="rId11" w:tooltip="Распоряжение Губернатора Астраханской области от 04.12.2014 N 1075-р &quot;Об уполномоченном органе&quot; ------------ Утратил силу или отменен {КонсультантПлюс}">
        <w:r>
          <w:rPr>
            <w:sz w:val="20"/>
            <w:color w:val="0000ff"/>
          </w:rPr>
          <w:t xml:space="preserve">Распоряжение</w:t>
        </w:r>
      </w:hyperlink>
      <w:r>
        <w:rPr>
          <w:sz w:val="20"/>
        </w:rPr>
        <w:t xml:space="preserve"> Губернатора Астраханской области от 04.12.2014 N 1075-р "Об уполномоченном органе".</w:t>
      </w:r>
    </w:p>
    <w:p>
      <w:pPr>
        <w:pStyle w:val="0"/>
        <w:spacing w:before="200" w:line-rule="auto"/>
        <w:ind w:firstLine="540"/>
        <w:jc w:val="both"/>
      </w:pPr>
      <w:r>
        <w:rPr>
          <w:sz w:val="20"/>
        </w:rPr>
        <w:t xml:space="preserve">6. Агентству связи и массовых коммуникаций Астраханской области опубликовать настоящее Постановление в средствах массовой информации.</w:t>
      </w:r>
    </w:p>
    <w:p>
      <w:pPr>
        <w:pStyle w:val="0"/>
        <w:spacing w:before="200" w:line-rule="auto"/>
        <w:ind w:firstLine="540"/>
        <w:jc w:val="both"/>
      </w:pPr>
      <w:r>
        <w:rPr>
          <w:sz w:val="20"/>
        </w:rPr>
        <w:t xml:space="preserve">7. Постановление вступает в силу со дня его официального опубликования и применяется к правоотношениям, возникающим в связи с формированием комиссии на основании заявлений и документов, принятых в соответствии с </w:t>
      </w:r>
      <w:hyperlink w:history="0" w:anchor="P21" w:tooltip="4. Определить, что прием заявлений и документов осуществляется уполномоченным органом в течение 15 рабочих дней со дня вступления в силу настоящего Постановления.">
        <w:r>
          <w:rPr>
            <w:sz w:val="20"/>
            <w:color w:val="0000ff"/>
          </w:rPr>
          <w:t xml:space="preserve">пунктом 4</w:t>
        </w:r>
      </w:hyperlink>
      <w:r>
        <w:rPr>
          <w:sz w:val="20"/>
        </w:rPr>
        <w:t xml:space="preserve"> настоящего Постановления.</w:t>
      </w:r>
    </w:p>
    <w:p>
      <w:pPr>
        <w:pStyle w:val="0"/>
        <w:jc w:val="right"/>
      </w:pPr>
      <w:r>
        <w:rPr>
          <w:sz w:val="20"/>
        </w:rPr>
      </w:r>
    </w:p>
    <w:p>
      <w:pPr>
        <w:pStyle w:val="0"/>
        <w:jc w:val="right"/>
      </w:pPr>
      <w:r>
        <w:rPr>
          <w:sz w:val="20"/>
        </w:rPr>
        <w:t xml:space="preserve">Губернатор Астраханской области</w:t>
      </w:r>
    </w:p>
    <w:p>
      <w:pPr>
        <w:pStyle w:val="0"/>
        <w:jc w:val="right"/>
      </w:pPr>
      <w:r>
        <w:rPr>
          <w:sz w:val="20"/>
        </w:rPr>
        <w:t xml:space="preserve">А.А.ЖИЛКИН</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Губернатора</w:t>
      </w:r>
    </w:p>
    <w:p>
      <w:pPr>
        <w:pStyle w:val="0"/>
        <w:jc w:val="right"/>
      </w:pPr>
      <w:r>
        <w:rPr>
          <w:sz w:val="20"/>
        </w:rPr>
        <w:t xml:space="preserve">Астраханской области</w:t>
      </w:r>
    </w:p>
    <w:p>
      <w:pPr>
        <w:pStyle w:val="0"/>
        <w:jc w:val="right"/>
      </w:pPr>
      <w:r>
        <w:rPr>
          <w:sz w:val="20"/>
        </w:rPr>
        <w:t xml:space="preserve">от 26 февраля 2018 г. N 12</w:t>
      </w:r>
    </w:p>
    <w:p>
      <w:pPr>
        <w:pStyle w:val="0"/>
        <w:jc w:val="center"/>
      </w:pPr>
      <w:r>
        <w:rPr>
          <w:sz w:val="20"/>
        </w:rPr>
      </w:r>
    </w:p>
    <w:bookmarkStart w:id="38" w:name="P38"/>
    <w:bookmarkEnd w:id="38"/>
    <w:p>
      <w:pPr>
        <w:pStyle w:val="2"/>
        <w:jc w:val="center"/>
      </w:pPr>
      <w:r>
        <w:rPr>
          <w:sz w:val="20"/>
        </w:rPr>
        <w:t xml:space="preserve">ПОЛОЖЕНИЕ</w:t>
      </w:r>
    </w:p>
    <w:p>
      <w:pPr>
        <w:pStyle w:val="2"/>
        <w:jc w:val="center"/>
      </w:pPr>
      <w:r>
        <w:rPr>
          <w:sz w:val="20"/>
        </w:rPr>
        <w:t xml:space="preserve">О ФОРМИРОВАНИИ ЛИЦЕНЗИОННОЙ КОМИССИИ АСТРАХАНСКОЙ</w:t>
      </w:r>
    </w:p>
    <w:p>
      <w:pPr>
        <w:pStyle w:val="2"/>
        <w:jc w:val="center"/>
      </w:pPr>
      <w:r>
        <w:rPr>
          <w:sz w:val="20"/>
        </w:rPr>
        <w:t xml:space="preserve">ОБЛАСТИ ПО ЛИЦЕНЗИРОВАНИЮ ПРЕДПРИНИМАТЕЛЬСКОЙ</w:t>
      </w:r>
    </w:p>
    <w:p>
      <w:pPr>
        <w:pStyle w:val="2"/>
        <w:jc w:val="center"/>
      </w:pPr>
      <w:r>
        <w:rPr>
          <w:sz w:val="20"/>
        </w:rPr>
        <w:t xml:space="preserve">ДЕЯТЕЛЬНОСТИ ПО УПРАВЛЕНИЮ МНОГОКВАРТИРНЫМИ ДОМАМИ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Астраханской области</w:t>
            </w:r>
          </w:p>
          <w:p>
            <w:pPr>
              <w:pStyle w:val="0"/>
              <w:jc w:val="center"/>
            </w:pPr>
            <w:r>
              <w:rPr>
                <w:sz w:val="20"/>
                <w:color w:val="392c69"/>
              </w:rPr>
              <w:t xml:space="preserve">от 11.06.2021 </w:t>
            </w:r>
            <w:hyperlink w:history="0" r:id="rId12" w:tooltip="Постановление Губернатора Астраханской области от 11.06.2021 N 61 &quot;О внесении изменения в постановление Губернатора Астраханской области от 26.02.2018 N 12&quot; {КонсультантПлюс}">
              <w:r>
                <w:rPr>
                  <w:sz w:val="20"/>
                  <w:color w:val="0000ff"/>
                </w:rPr>
                <w:t xml:space="preserve">N 61</w:t>
              </w:r>
            </w:hyperlink>
            <w:r>
              <w:rPr>
                <w:sz w:val="20"/>
                <w:color w:val="392c69"/>
              </w:rPr>
              <w:t xml:space="preserve">, от 15.04.2022 </w:t>
            </w:r>
            <w:hyperlink w:history="0" r:id="rId13" w:tooltip="Постановление Губернатора Астраханской области от 15.04.2022 N 25 &quot;О внесении изменений в постановление Губернатора Астраханской области от 26.02.2018 N 12&quot; {КонсультантПлюс}">
              <w:r>
                <w:rPr>
                  <w:sz w:val="20"/>
                  <w:color w:val="0000ff"/>
                </w:rPr>
                <w:t xml:space="preserve">N 25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Настоящее Положение о формировании лицензионной комиссии Астраханской области по лицензированию предпринимательской деятельности по управлению многоквартирными домами (далее - Положение) разработано в целях реализации Жилищного </w:t>
      </w:r>
      <w:hyperlink w:history="0" r:id="rId14" w:tooltip="&quot;Жилищный кодекс Российской Федерации&quot; от 29.12.2004 N 188-ФЗ (ред. от 01.05.2022) ------------ Недействующая редакция {КонсультантПлюс}">
        <w:r>
          <w:rPr>
            <w:sz w:val="20"/>
            <w:color w:val="0000ff"/>
          </w:rPr>
          <w:t xml:space="preserve">кодекса</w:t>
        </w:r>
      </w:hyperlink>
      <w:r>
        <w:rPr>
          <w:sz w:val="20"/>
        </w:rPr>
        <w:t xml:space="preserve"> Российской Федерации и в соответствии с </w:t>
      </w:r>
      <w:hyperlink w:history="0" r:id="rId15"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0"/>
            <w:color w:val="0000ff"/>
          </w:rPr>
          <w:t xml:space="preserve">Приказом</w:t>
        </w:r>
      </w:hyperlink>
      <w:r>
        <w:rPr>
          <w:sz w:val="20"/>
        </w:rPr>
        <w:t xml:space="preserve"> Министерства строительства и жилищно-коммунального хозяйства Российской Федерации от 17.08.2016 N 570/пр "Об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 и определяет порядок формирования лицензионной комиссии Астраханской области по лицензированию предпринимательской деятельности по управлению многоквартирными домами (далее - комиссия).</w:t>
      </w:r>
    </w:p>
    <w:p>
      <w:pPr>
        <w:pStyle w:val="0"/>
        <w:spacing w:before="200" w:line-rule="auto"/>
        <w:ind w:firstLine="540"/>
        <w:jc w:val="both"/>
      </w:pPr>
      <w:r>
        <w:rPr>
          <w:sz w:val="20"/>
        </w:rPr>
        <w:t xml:space="preserve">2. Принципами формирования комиссии являются:</w:t>
      </w:r>
    </w:p>
    <w:p>
      <w:pPr>
        <w:pStyle w:val="0"/>
        <w:spacing w:before="200" w:line-rule="auto"/>
        <w:ind w:firstLine="540"/>
        <w:jc w:val="both"/>
      </w:pPr>
      <w:r>
        <w:rPr>
          <w:sz w:val="20"/>
        </w:rPr>
        <w:t xml:space="preserve">- открытость, публичность и недопущение возникновения конфликта интересов;</w:t>
      </w:r>
    </w:p>
    <w:p>
      <w:pPr>
        <w:pStyle w:val="0"/>
        <w:spacing w:before="200" w:line-rule="auto"/>
        <w:ind w:firstLine="540"/>
        <w:jc w:val="both"/>
      </w:pPr>
      <w:r>
        <w:rPr>
          <w:sz w:val="20"/>
        </w:rPr>
        <w:t xml:space="preserve">- участие саморегулируемых организаций, общественных объединений, иных некоммерческих организаций, указанных в </w:t>
      </w:r>
      <w:hyperlink w:history="0" r:id="rId16" w:tooltip="&quot;Жилищный кодекс Российской Федерации&quot; от 29.12.2004 N 188-ФЗ (ред. от 01.05.2022) ------------ Недействующая редакция {КонсультантПлюс}">
        <w:r>
          <w:rPr>
            <w:sz w:val="20"/>
            <w:color w:val="0000ff"/>
          </w:rPr>
          <w:t xml:space="preserve">части 19 статьи 20</w:t>
        </w:r>
      </w:hyperlink>
      <w:r>
        <w:rPr>
          <w:sz w:val="20"/>
        </w:rPr>
        <w:t xml:space="preserve"> Жилищного кодекса Российской Федерации, в деятельности комиссии;</w:t>
      </w:r>
    </w:p>
    <w:p>
      <w:pPr>
        <w:pStyle w:val="0"/>
        <w:jc w:val="both"/>
      </w:pPr>
      <w:r>
        <w:rPr>
          <w:sz w:val="20"/>
        </w:rPr>
        <w:t xml:space="preserve">(в ред. </w:t>
      </w:r>
      <w:hyperlink w:history="0" r:id="rId17" w:tooltip="Постановление Губернатора Астраханской области от 15.04.2022 N 25 &quot;О внесении изменений в постановление Губернатора Астраханской области от 26.02.2018 N 12&quot; {КонсультантПлюс}">
        <w:r>
          <w:rPr>
            <w:sz w:val="20"/>
            <w:color w:val="0000ff"/>
          </w:rPr>
          <w:t xml:space="preserve">Постановления</w:t>
        </w:r>
      </w:hyperlink>
      <w:r>
        <w:rPr>
          <w:sz w:val="20"/>
        </w:rPr>
        <w:t xml:space="preserve"> Губернатора Астраханской области от 15.04.2022 N 25)</w:t>
      </w:r>
    </w:p>
    <w:p>
      <w:pPr>
        <w:pStyle w:val="0"/>
        <w:spacing w:before="200" w:line-rule="auto"/>
        <w:ind w:firstLine="540"/>
        <w:jc w:val="both"/>
      </w:pPr>
      <w:r>
        <w:rPr>
          <w:sz w:val="20"/>
        </w:rPr>
        <w:t xml:space="preserve">- самостоятельность и независимость членов, входящих в состав комиссии.</w:t>
      </w:r>
    </w:p>
    <w:bookmarkStart w:id="52" w:name="P52"/>
    <w:bookmarkEnd w:id="52"/>
    <w:p>
      <w:pPr>
        <w:pStyle w:val="0"/>
        <w:spacing w:before="200" w:line-rule="auto"/>
        <w:ind w:firstLine="540"/>
        <w:jc w:val="both"/>
      </w:pPr>
      <w:r>
        <w:rPr>
          <w:sz w:val="20"/>
        </w:rPr>
        <w:t xml:space="preserve">3. Комиссия формируется в количестве одиннадцати человек.</w:t>
      </w:r>
    </w:p>
    <w:p>
      <w:pPr>
        <w:pStyle w:val="0"/>
        <w:spacing w:before="200" w:line-rule="auto"/>
        <w:ind w:firstLine="540"/>
        <w:jc w:val="both"/>
      </w:pPr>
      <w:r>
        <w:rPr>
          <w:sz w:val="20"/>
        </w:rPr>
        <w:t xml:space="preserve">4. Комиссия состоит из председателя комиссии, заместителя председателя комиссии, секретаря комиссии и иных членов комиссии.</w:t>
      </w:r>
    </w:p>
    <w:bookmarkStart w:id="54" w:name="P54"/>
    <w:bookmarkEnd w:id="54"/>
    <w:p>
      <w:pPr>
        <w:pStyle w:val="0"/>
        <w:spacing w:before="200" w:line-rule="auto"/>
        <w:ind w:firstLine="540"/>
        <w:jc w:val="both"/>
      </w:pPr>
      <w:r>
        <w:rPr>
          <w:sz w:val="20"/>
        </w:rPr>
        <w:t xml:space="preserve">5. В состав комиссии включаются представители:</w:t>
      </w:r>
    </w:p>
    <w:bookmarkStart w:id="55" w:name="P55"/>
    <w:bookmarkEnd w:id="55"/>
    <w:p>
      <w:pPr>
        <w:pStyle w:val="0"/>
        <w:spacing w:before="200" w:line-rule="auto"/>
        <w:ind w:firstLine="540"/>
        <w:jc w:val="both"/>
      </w:pPr>
      <w:r>
        <w:rPr>
          <w:sz w:val="20"/>
        </w:rPr>
        <w:t xml:space="preserve">5.1. Саморегулируемых организаций в сфере управления многоквартирными домами.</w:t>
      </w:r>
    </w:p>
    <w:bookmarkStart w:id="56" w:name="P56"/>
    <w:bookmarkEnd w:id="56"/>
    <w:p>
      <w:pPr>
        <w:pStyle w:val="0"/>
        <w:spacing w:before="200" w:line-rule="auto"/>
        <w:ind w:firstLine="540"/>
        <w:jc w:val="both"/>
      </w:pPr>
      <w:r>
        <w:rPr>
          <w:sz w:val="20"/>
        </w:rPr>
        <w:t xml:space="preserve">5.2. Общественных объединений, иных некоммерческих организаций, указанных в </w:t>
      </w:r>
      <w:hyperlink w:history="0" r:id="rId18" w:tooltip="&quot;Жилищный кодекс Российской Федерации&quot; от 29.12.2004 N 188-ФЗ (ред. от 01.05.2022) ------------ Недействующая редакция {КонсультантПлюс}">
        <w:r>
          <w:rPr>
            <w:sz w:val="20"/>
            <w:color w:val="0000ff"/>
          </w:rPr>
          <w:t xml:space="preserve">части 19 статьи 20</w:t>
        </w:r>
      </w:hyperlink>
      <w:r>
        <w:rPr>
          <w:sz w:val="20"/>
        </w:rPr>
        <w:t xml:space="preserve"> Жилищного кодекса Российской Федерации, уставная деятельность которых связана с управлением многоквартирными домами.</w:t>
      </w:r>
    </w:p>
    <w:p>
      <w:pPr>
        <w:pStyle w:val="0"/>
        <w:jc w:val="both"/>
      </w:pPr>
      <w:r>
        <w:rPr>
          <w:sz w:val="20"/>
        </w:rPr>
        <w:t xml:space="preserve">(в ред. </w:t>
      </w:r>
      <w:hyperlink w:history="0" r:id="rId19" w:tooltip="Постановление Губернатора Астраханской области от 15.04.2022 N 25 &quot;О внесении изменений в постановление Губернатора Астраханской области от 26.02.2018 N 12&quot; {КонсультантПлюс}">
        <w:r>
          <w:rPr>
            <w:sz w:val="20"/>
            <w:color w:val="0000ff"/>
          </w:rPr>
          <w:t xml:space="preserve">Постановления</w:t>
        </w:r>
      </w:hyperlink>
      <w:r>
        <w:rPr>
          <w:sz w:val="20"/>
        </w:rPr>
        <w:t xml:space="preserve"> Губернатора Астраханской области от 15.04.2022 N 25)</w:t>
      </w:r>
    </w:p>
    <w:p>
      <w:pPr>
        <w:pStyle w:val="0"/>
        <w:spacing w:before="200" w:line-rule="auto"/>
        <w:ind w:firstLine="540"/>
        <w:jc w:val="both"/>
      </w:pPr>
      <w:r>
        <w:rPr>
          <w:sz w:val="20"/>
        </w:rPr>
        <w:t xml:space="preserve">5.3. Исполнительных органов государственной власти Астраханской области - 5 представителей, в том числе:</w:t>
      </w:r>
    </w:p>
    <w:bookmarkStart w:id="59" w:name="P59"/>
    <w:bookmarkEnd w:id="59"/>
    <w:p>
      <w:pPr>
        <w:pStyle w:val="0"/>
        <w:spacing w:before="200" w:line-rule="auto"/>
        <w:ind w:firstLine="540"/>
        <w:jc w:val="both"/>
      </w:pPr>
      <w:r>
        <w:rPr>
          <w:sz w:val="20"/>
        </w:rPr>
        <w:t xml:space="preserve">3 представителя от министерства строительства и жилищно-коммунального хозяйства Астраханской области;</w:t>
      </w:r>
    </w:p>
    <w:p>
      <w:pPr>
        <w:pStyle w:val="0"/>
        <w:spacing w:before="200" w:line-rule="auto"/>
        <w:ind w:firstLine="540"/>
        <w:jc w:val="both"/>
      </w:pPr>
      <w:r>
        <w:rPr>
          <w:sz w:val="20"/>
        </w:rPr>
        <w:t xml:space="preserve">2 представителя от службы жилищного надзора Астраханской области, в том числе ее структурного подразделения по профилактике коррупционных и иных правонарушений (с правом совещательного голоса).</w:t>
      </w:r>
    </w:p>
    <w:p>
      <w:pPr>
        <w:pStyle w:val="0"/>
        <w:spacing w:before="200" w:line-rule="auto"/>
        <w:ind w:firstLine="540"/>
        <w:jc w:val="both"/>
      </w:pPr>
      <w:r>
        <w:rPr>
          <w:sz w:val="20"/>
        </w:rPr>
        <w:t xml:space="preserve">5.4. Совета муниципальных образований Астраханской области (далее - Совет) - 1 представитель.</w:t>
      </w:r>
    </w:p>
    <w:p>
      <w:pPr>
        <w:pStyle w:val="0"/>
        <w:spacing w:before="200" w:line-rule="auto"/>
        <w:ind w:firstLine="540"/>
        <w:jc w:val="both"/>
      </w:pPr>
      <w:r>
        <w:rPr>
          <w:sz w:val="20"/>
        </w:rPr>
        <w:t xml:space="preserve">5.5. Уполномоченного по защите прав предпринимателей в Астраханской области - 1 представитель.</w:t>
      </w:r>
    </w:p>
    <w:bookmarkStart w:id="63" w:name="P63"/>
    <w:bookmarkEnd w:id="63"/>
    <w:p>
      <w:pPr>
        <w:pStyle w:val="0"/>
        <w:spacing w:before="200" w:line-rule="auto"/>
        <w:ind w:firstLine="540"/>
        <w:jc w:val="both"/>
      </w:pPr>
      <w:r>
        <w:rPr>
          <w:sz w:val="20"/>
        </w:rPr>
        <w:t xml:space="preserve">6. Количество представителей организаций, предусмотренных </w:t>
      </w:r>
      <w:hyperlink w:history="0" w:anchor="P55" w:tooltip="5.1. Саморегулируемых организаций в сфере управления многоквартирными домами.">
        <w:r>
          <w:rPr>
            <w:sz w:val="20"/>
            <w:color w:val="0000ff"/>
          </w:rPr>
          <w:t xml:space="preserve">подпунктами 5.1</w:t>
        </w:r>
      </w:hyperlink>
      <w:r>
        <w:rPr>
          <w:sz w:val="20"/>
        </w:rPr>
        <w:t xml:space="preserve">, </w:t>
      </w:r>
      <w:hyperlink w:history="0" w:anchor="P56" w:tooltip="5.2. Общественных объединений, иных некоммерческих организаций, указанных в части 19 статьи 20 Жилищного кодекса Российской Федерации, уставная деятельность которых связана с управлением многоквартирными домами.">
        <w:r>
          <w:rPr>
            <w:sz w:val="20"/>
            <w:color w:val="0000ff"/>
          </w:rPr>
          <w:t xml:space="preserve">5.2 пункта 5</w:t>
        </w:r>
      </w:hyperlink>
      <w:r>
        <w:rPr>
          <w:sz w:val="20"/>
        </w:rPr>
        <w:t xml:space="preserve"> настоящего Положения, должно составлять не менее 1/3 от состава членов комиссии. При этом необходимо предусмотреть, что не менее 1/2 от общего количества таких представителей являются представителями саморегулируемых организаций в сфере управления многоквартирными домами.</w:t>
      </w:r>
    </w:p>
    <w:p>
      <w:pPr>
        <w:pStyle w:val="0"/>
        <w:spacing w:before="200" w:line-rule="auto"/>
        <w:ind w:firstLine="540"/>
        <w:jc w:val="both"/>
      </w:pPr>
      <w:r>
        <w:rPr>
          <w:sz w:val="20"/>
        </w:rPr>
        <w:t xml:space="preserve">7. Исполнительным органом государственной власти Астраханской области, уполномоченным на прием заявлений о включении в состав комиссии (далее - заявление) и прилагаемых к ним документов, указанных в </w:t>
      </w:r>
      <w:hyperlink w:history="0" w:anchor="P72" w:tooltip="10. Кандидаты, являющиеся представителями организаций, указанных в подпунктах 5.1 и 5.2 пункта 5 настоящего Положения, к заявлению прилагают следующие документы:">
        <w:r>
          <w:rPr>
            <w:sz w:val="20"/>
            <w:color w:val="0000ff"/>
          </w:rPr>
          <w:t xml:space="preserve">пунктах 10</w:t>
        </w:r>
      </w:hyperlink>
      <w:r>
        <w:rPr>
          <w:sz w:val="20"/>
        </w:rPr>
        <w:t xml:space="preserve"> - </w:t>
      </w:r>
      <w:hyperlink w:history="0" w:anchor="P84" w:tooltip="14. Представитель Уполномоченного по защите прав предпринимателей в Астраханской области представляет в уполномоченный орган заявление и письмо Уполномоченного по защите прав предпринимателей в Астраханской области о направлении представителей в состав комиссии.">
        <w:r>
          <w:rPr>
            <w:sz w:val="20"/>
            <w:color w:val="0000ff"/>
          </w:rPr>
          <w:t xml:space="preserve">14</w:t>
        </w:r>
      </w:hyperlink>
      <w:r>
        <w:rPr>
          <w:sz w:val="20"/>
        </w:rPr>
        <w:t xml:space="preserve"> настоящего Положения (далее - документы), является служба жилищного надзора Астраханской области (далее - уполномоченный орган).</w:t>
      </w:r>
    </w:p>
    <w:p>
      <w:pPr>
        <w:pStyle w:val="0"/>
        <w:spacing w:before="200" w:line-rule="auto"/>
        <w:ind w:firstLine="540"/>
        <w:jc w:val="both"/>
      </w:pPr>
      <w:r>
        <w:rPr>
          <w:sz w:val="20"/>
        </w:rPr>
        <w:t xml:space="preserve">7.1. Местонахождение уполномоченного органа: 414000, г. Астрахань, ул. Набережная 1 Мая, 75/48.</w:t>
      </w:r>
    </w:p>
    <w:bookmarkStart w:id="66" w:name="P66"/>
    <w:bookmarkEnd w:id="66"/>
    <w:p>
      <w:pPr>
        <w:pStyle w:val="0"/>
        <w:spacing w:before="200" w:line-rule="auto"/>
        <w:ind w:firstLine="540"/>
        <w:jc w:val="both"/>
      </w:pPr>
      <w:r>
        <w:rPr>
          <w:sz w:val="20"/>
        </w:rPr>
        <w:t xml:space="preserve">7.2. График работы уполномоченного органа: понедельник - пятница, с 9:00 до 17:00, перерыв - с 12:00 до 13:00; суббота, воскресенье - выходные дни.</w:t>
      </w:r>
    </w:p>
    <w:p>
      <w:pPr>
        <w:pStyle w:val="0"/>
        <w:spacing w:before="200" w:line-rule="auto"/>
        <w:ind w:firstLine="540"/>
        <w:jc w:val="both"/>
      </w:pPr>
      <w:r>
        <w:rPr>
          <w:sz w:val="20"/>
        </w:rPr>
        <w:t xml:space="preserve">7.3. Адрес официального сайта уполномоченного органа в информационно-телекоммуникационной сети "Интернет": </w:t>
      </w:r>
      <w:r>
        <w:rPr>
          <w:sz w:val="20"/>
        </w:rPr>
        <w:t xml:space="preserve">zhilnadzor.astrobl.ru</w:t>
      </w:r>
      <w:r>
        <w:rPr>
          <w:sz w:val="20"/>
        </w:rPr>
        <w:t xml:space="preserve"> (далее - официальный сайт).</w:t>
      </w:r>
    </w:p>
    <w:p>
      <w:pPr>
        <w:pStyle w:val="0"/>
        <w:spacing w:before="200" w:line-rule="auto"/>
        <w:ind w:firstLine="540"/>
        <w:jc w:val="both"/>
      </w:pPr>
      <w:r>
        <w:rPr>
          <w:sz w:val="20"/>
        </w:rPr>
        <w:t xml:space="preserve">8. Ответственным лицом уполномоченного органа за прием заявлений и документов является начальник отдела по контролю за лицензированием деятельности по управлению МКД (далее - ответственное лицо).</w:t>
      </w:r>
    </w:p>
    <w:p>
      <w:pPr>
        <w:pStyle w:val="0"/>
        <w:spacing w:before="200" w:line-rule="auto"/>
        <w:ind w:firstLine="540"/>
        <w:jc w:val="both"/>
      </w:pPr>
      <w:r>
        <w:rPr>
          <w:sz w:val="20"/>
        </w:rPr>
        <w:t xml:space="preserve">Контактная информация ответственного лица: 414000, г. Астрахань, ул. Набережная 1 Мая, 75/48, кабинет N 806; телефон - 8 (8512) 24-50-20.</w:t>
      </w:r>
    </w:p>
    <w:p>
      <w:pPr>
        <w:pStyle w:val="0"/>
        <w:spacing w:before="200" w:line-rule="auto"/>
        <w:ind w:firstLine="540"/>
        <w:jc w:val="both"/>
      </w:pPr>
      <w:r>
        <w:rPr>
          <w:sz w:val="20"/>
        </w:rPr>
        <w:t xml:space="preserve">9. Заявление подается кандидатом в члены комиссии (далее - кандидат) по </w:t>
      </w:r>
      <w:hyperlink w:history="0" w:anchor="P124" w:tooltip="                                 ЗАЯВЛЕНИЕ">
        <w:r>
          <w:rPr>
            <w:sz w:val="20"/>
            <w:color w:val="0000ff"/>
          </w:rPr>
          <w:t xml:space="preserve">форме</w:t>
        </w:r>
      </w:hyperlink>
      <w:r>
        <w:rPr>
          <w:sz w:val="20"/>
        </w:rPr>
        <w:t xml:space="preserve"> согласно приложению к настоящему Положению непосредственно в уполномоченный орган либо направляется в электронной форме в уполномоченный орган с использованием информационно-телекоммуникационных технологий в сроки, установленные </w:t>
      </w:r>
      <w:hyperlink w:history="0" w:anchor="P21" w:tooltip="4. Определить, что прием заявлений и документов осуществляется уполномоченным органом в течение 15 рабочих дней со дня вступления в силу настоящего Постановления.">
        <w:r>
          <w:rPr>
            <w:sz w:val="20"/>
            <w:color w:val="0000ff"/>
          </w:rPr>
          <w:t xml:space="preserve">пунктом 4</w:t>
        </w:r>
      </w:hyperlink>
      <w:r>
        <w:rPr>
          <w:sz w:val="20"/>
        </w:rPr>
        <w:t xml:space="preserve"> настоящего Постановления.</w:t>
      </w:r>
    </w:p>
    <w:p>
      <w:pPr>
        <w:pStyle w:val="0"/>
        <w:spacing w:before="200" w:line-rule="auto"/>
        <w:ind w:firstLine="540"/>
        <w:jc w:val="both"/>
      </w:pPr>
      <w:r>
        <w:rPr>
          <w:sz w:val="20"/>
        </w:rPr>
        <w:t xml:space="preserve">При направлении заявления и документов в электронной форме они должны быть подписаны электронной подписью в соответствии с законодательством Российской Федерации.</w:t>
      </w:r>
    </w:p>
    <w:bookmarkStart w:id="72" w:name="P72"/>
    <w:bookmarkEnd w:id="72"/>
    <w:p>
      <w:pPr>
        <w:pStyle w:val="0"/>
        <w:spacing w:before="200" w:line-rule="auto"/>
        <w:ind w:firstLine="540"/>
        <w:jc w:val="both"/>
      </w:pPr>
      <w:r>
        <w:rPr>
          <w:sz w:val="20"/>
        </w:rPr>
        <w:t xml:space="preserve">10. Кандидаты, являющиеся представителями организаций, указанных в </w:t>
      </w:r>
      <w:hyperlink w:history="0" w:anchor="P55" w:tooltip="5.1. Саморегулируемых организаций в сфере управления многоквартирными домами.">
        <w:r>
          <w:rPr>
            <w:sz w:val="20"/>
            <w:color w:val="0000ff"/>
          </w:rPr>
          <w:t xml:space="preserve">подпунктах 5.1</w:t>
        </w:r>
      </w:hyperlink>
      <w:r>
        <w:rPr>
          <w:sz w:val="20"/>
        </w:rPr>
        <w:t xml:space="preserve"> и </w:t>
      </w:r>
      <w:hyperlink w:history="0" w:anchor="P56" w:tooltip="5.2. Общественных объединений, иных некоммерческих организаций, указанных в части 19 статьи 20 Жилищного кодекса Российской Федерации, уставная деятельность которых связана с управлением многоквартирными домами.">
        <w:r>
          <w:rPr>
            <w:sz w:val="20"/>
            <w:color w:val="0000ff"/>
          </w:rPr>
          <w:t xml:space="preserve">5.2 пункта 5</w:t>
        </w:r>
      </w:hyperlink>
      <w:r>
        <w:rPr>
          <w:sz w:val="20"/>
        </w:rPr>
        <w:t xml:space="preserve"> настоящего Положения, к заявлению прилагают следующие документы:</w:t>
      </w:r>
    </w:p>
    <w:p>
      <w:pPr>
        <w:pStyle w:val="0"/>
        <w:spacing w:before="200" w:line-rule="auto"/>
        <w:ind w:firstLine="540"/>
        <w:jc w:val="both"/>
      </w:pPr>
      <w:r>
        <w:rPr>
          <w:sz w:val="20"/>
        </w:rPr>
        <w:t xml:space="preserve">- копию документа об образовании и о квалификации кандидата, подтверждающего наличие высшего образования;</w:t>
      </w:r>
    </w:p>
    <w:p>
      <w:pPr>
        <w:pStyle w:val="0"/>
        <w:spacing w:before="200" w:line-rule="auto"/>
        <w:ind w:firstLine="540"/>
        <w:jc w:val="both"/>
      </w:pPr>
      <w:r>
        <w:rPr>
          <w:sz w:val="20"/>
        </w:rPr>
        <w:t xml:space="preserve">- копии документов о дополнительном профессиональном образовании или профессиональной переподготовке в сфере жилищно-коммунального хозяйства кандидата (при наличии);</w:t>
      </w:r>
    </w:p>
    <w:p>
      <w:pPr>
        <w:pStyle w:val="0"/>
        <w:spacing w:before="200" w:line-rule="auto"/>
        <w:ind w:firstLine="540"/>
        <w:jc w:val="both"/>
      </w:pPr>
      <w:r>
        <w:rPr>
          <w:sz w:val="20"/>
        </w:rPr>
        <w:t xml:space="preserve">абзац утратил силу. - </w:t>
      </w:r>
      <w:hyperlink w:history="0" r:id="rId20" w:tooltip="Постановление Губернатора Астраханской области от 15.04.2022 N 25 &quot;О внесении изменений в постановление Губернатора Астраханской области от 26.02.2018 N 12&quot; {КонсультантПлюс}">
        <w:r>
          <w:rPr>
            <w:sz w:val="20"/>
            <w:color w:val="0000ff"/>
          </w:rPr>
          <w:t xml:space="preserve">Постановление</w:t>
        </w:r>
      </w:hyperlink>
      <w:r>
        <w:rPr>
          <w:sz w:val="20"/>
        </w:rPr>
        <w:t xml:space="preserve"> Губернатора Астраханской области от 15.04.2022 N 25;</w:t>
      </w:r>
    </w:p>
    <w:p>
      <w:pPr>
        <w:pStyle w:val="0"/>
        <w:spacing w:before="200" w:line-rule="auto"/>
        <w:ind w:firstLine="540"/>
        <w:jc w:val="both"/>
      </w:pPr>
      <w:r>
        <w:rPr>
          <w:sz w:val="20"/>
        </w:rPr>
        <w:t xml:space="preserve">- копию документов, подтверждающих наличие стажа работы кандидата в сфере жилищно-коммунального хозяйства за последние два года (копию страниц трудовой книжки, сведений о трудовой деятельности, предусмотренных </w:t>
      </w:r>
      <w:hyperlink w:history="0" r:id="rId21" w:tooltip="&quot;Трудовой кодекс Российской Федерации&quot; от 30.12.2001 N 197-ФЗ (ред. от 25.02.2022) (с изм. и доп., вступ. в силу с 01.03.2022) {КонсультантПлюс}">
        <w:r>
          <w:rPr>
            <w:sz w:val="20"/>
            <w:color w:val="0000ff"/>
          </w:rPr>
          <w:t xml:space="preserve">статьей 66.1</w:t>
        </w:r>
      </w:hyperlink>
      <w:r>
        <w:rPr>
          <w:sz w:val="20"/>
        </w:rPr>
        <w:t xml:space="preserve"> Трудового кодекса Российской Федерации);</w:t>
      </w:r>
    </w:p>
    <w:p>
      <w:pPr>
        <w:pStyle w:val="0"/>
        <w:jc w:val="both"/>
      </w:pPr>
      <w:r>
        <w:rPr>
          <w:sz w:val="20"/>
        </w:rPr>
        <w:t xml:space="preserve">(в ред. Постановлений Губернатора Астраханской области от 11.06.2021 </w:t>
      </w:r>
      <w:hyperlink w:history="0" r:id="rId22" w:tooltip="Постановление Губернатора Астраханской области от 11.06.2021 N 61 &quot;О внесении изменения в постановление Губернатора Астраханской области от 26.02.2018 N 12&quot; {КонсультантПлюс}">
        <w:r>
          <w:rPr>
            <w:sz w:val="20"/>
            <w:color w:val="0000ff"/>
          </w:rPr>
          <w:t xml:space="preserve">N 61</w:t>
        </w:r>
      </w:hyperlink>
      <w:r>
        <w:rPr>
          <w:sz w:val="20"/>
        </w:rPr>
        <w:t xml:space="preserve">, от 15.04.2022 </w:t>
      </w:r>
      <w:hyperlink w:history="0" r:id="rId23" w:tooltip="Постановление Губернатора Астраханской области от 15.04.2022 N 25 &quot;О внесении изменений в постановление Губернатора Астраханской области от 26.02.2018 N 12&quot; {КонсультантПлюс}">
        <w:r>
          <w:rPr>
            <w:sz w:val="20"/>
            <w:color w:val="0000ff"/>
          </w:rPr>
          <w:t xml:space="preserve">N 25</w:t>
        </w:r>
      </w:hyperlink>
      <w:r>
        <w:rPr>
          <w:sz w:val="20"/>
        </w:rPr>
        <w:t xml:space="preserve">)</w:t>
      </w:r>
    </w:p>
    <w:p>
      <w:pPr>
        <w:pStyle w:val="0"/>
        <w:spacing w:before="200" w:line-rule="auto"/>
        <w:ind w:firstLine="540"/>
        <w:jc w:val="both"/>
      </w:pPr>
      <w:r>
        <w:rPr>
          <w:sz w:val="20"/>
        </w:rPr>
        <w:t xml:space="preserve">- выписку из Единого государственного реестра юридических лиц;</w:t>
      </w:r>
    </w:p>
    <w:p>
      <w:pPr>
        <w:pStyle w:val="0"/>
        <w:spacing w:before="200" w:line-rule="auto"/>
        <w:ind w:firstLine="540"/>
        <w:jc w:val="both"/>
      </w:pPr>
      <w:r>
        <w:rPr>
          <w:sz w:val="20"/>
        </w:rPr>
        <w:t xml:space="preserve">- рекомендательное письмо ассоциации (союза) организаций в сфере управления многоквартирными домами (для кандидатов, являющихся представителями организаций, указанных в </w:t>
      </w:r>
      <w:hyperlink w:history="0" w:anchor="P55" w:tooltip="5.1. Саморегулируемых организаций в сфере управления многоквартирными домами.">
        <w:r>
          <w:rPr>
            <w:sz w:val="20"/>
            <w:color w:val="0000ff"/>
          </w:rPr>
          <w:t xml:space="preserve">подпункте 5.1 пункта 5</w:t>
        </w:r>
      </w:hyperlink>
      <w:r>
        <w:rPr>
          <w:sz w:val="20"/>
        </w:rPr>
        <w:t xml:space="preserve"> настоящего Положения (при наличии);</w:t>
      </w:r>
    </w:p>
    <w:p>
      <w:pPr>
        <w:pStyle w:val="0"/>
        <w:spacing w:before="200" w:line-rule="auto"/>
        <w:ind w:firstLine="540"/>
        <w:jc w:val="both"/>
      </w:pPr>
      <w:r>
        <w:rPr>
          <w:sz w:val="20"/>
        </w:rPr>
        <w:t xml:space="preserve">- письмо руководителя организации о направлении представителя в состав комиссии.</w:t>
      </w:r>
    </w:p>
    <w:p>
      <w:pPr>
        <w:pStyle w:val="0"/>
        <w:spacing w:before="200" w:line-rule="auto"/>
        <w:ind w:firstLine="540"/>
        <w:jc w:val="both"/>
      </w:pPr>
      <w:r>
        <w:rPr>
          <w:sz w:val="20"/>
        </w:rPr>
        <w:t xml:space="preserve">11. Копии документов, предусмотренных </w:t>
      </w:r>
      <w:hyperlink w:history="0" w:anchor="P72" w:tooltip="10. Кандидаты, являющиеся представителями организаций, указанных в подпунктах 5.1 и 5.2 пункта 5 настоящего Положения, к заявлению прилагают следующие документы:">
        <w:r>
          <w:rPr>
            <w:sz w:val="20"/>
            <w:color w:val="0000ff"/>
          </w:rPr>
          <w:t xml:space="preserve">пунктом 10</w:t>
        </w:r>
      </w:hyperlink>
      <w:r>
        <w:rPr>
          <w:sz w:val="20"/>
        </w:rPr>
        <w:t xml:space="preserve"> настоящего Положения, представляются в уполномоченный орган с предъявлением оригиналов.</w:t>
      </w:r>
    </w:p>
    <w:p>
      <w:pPr>
        <w:pStyle w:val="0"/>
        <w:spacing w:before="200" w:line-rule="auto"/>
        <w:ind w:firstLine="540"/>
        <w:jc w:val="both"/>
      </w:pPr>
      <w:r>
        <w:rPr>
          <w:sz w:val="20"/>
        </w:rPr>
        <w:t xml:space="preserve">12. Представители исполнительного органа государственной власти Астраханской области, указанного в </w:t>
      </w:r>
      <w:hyperlink w:history="0" w:anchor="P59" w:tooltip="3 представителя от министерства строительства и жилищно-коммунального хозяйства Астраханской области;">
        <w:r>
          <w:rPr>
            <w:sz w:val="20"/>
            <w:color w:val="0000ff"/>
          </w:rPr>
          <w:t xml:space="preserve">абзаце втором подпункта 5.3 пункта 5</w:t>
        </w:r>
      </w:hyperlink>
      <w:r>
        <w:rPr>
          <w:sz w:val="20"/>
        </w:rPr>
        <w:t xml:space="preserve"> настоящего Положения, представляют в уполномоченный орган заявление и письмо руководителя указанного исполнительного органа государственной власти Астраханской области о направлении представителей в состав комиссии.</w:t>
      </w:r>
    </w:p>
    <w:p>
      <w:pPr>
        <w:pStyle w:val="0"/>
        <w:spacing w:before="200" w:line-rule="auto"/>
        <w:ind w:firstLine="540"/>
        <w:jc w:val="both"/>
      </w:pPr>
      <w:r>
        <w:rPr>
          <w:sz w:val="20"/>
        </w:rPr>
        <w:t xml:space="preserve">13. Представитель Совета представляет заявление и письмо уполномоченного органа управления Совета о направлении представителя в состав комиссии.</w:t>
      </w:r>
    </w:p>
    <w:bookmarkStart w:id="84" w:name="P84"/>
    <w:bookmarkEnd w:id="84"/>
    <w:p>
      <w:pPr>
        <w:pStyle w:val="0"/>
        <w:spacing w:before="200" w:line-rule="auto"/>
        <w:ind w:firstLine="540"/>
        <w:jc w:val="both"/>
      </w:pPr>
      <w:r>
        <w:rPr>
          <w:sz w:val="20"/>
        </w:rPr>
        <w:t xml:space="preserve">14. Представитель Уполномоченного по защите прав предпринимателей в Астраханской области представляет в уполномоченный орган заявление и письмо Уполномоченного по защите прав предпринимателей в Астраханской области о направлении представителей в состав комиссии.</w:t>
      </w:r>
    </w:p>
    <w:p>
      <w:pPr>
        <w:pStyle w:val="0"/>
        <w:spacing w:before="200" w:line-rule="auto"/>
        <w:ind w:firstLine="540"/>
        <w:jc w:val="both"/>
      </w:pPr>
      <w:r>
        <w:rPr>
          <w:sz w:val="20"/>
        </w:rPr>
        <w:t xml:space="preserve">15. Уполномоченный орган осуществляет прием заявлений и документов в рабочие дни в соответствии с графиком работы уполномоченного органа, указанного в </w:t>
      </w:r>
      <w:hyperlink w:history="0" w:anchor="P66" w:tooltip="7.2. График работы уполномоченного органа: понедельник - пятница, с 9:00 до 17:00, перерыв - с 12:00 до 13:00; суббота, воскресенье - выходные дни.">
        <w:r>
          <w:rPr>
            <w:sz w:val="20"/>
            <w:color w:val="0000ff"/>
          </w:rPr>
          <w:t xml:space="preserve">подпункте 7.2 пункта 7</w:t>
        </w:r>
      </w:hyperlink>
      <w:r>
        <w:rPr>
          <w:sz w:val="20"/>
        </w:rPr>
        <w:t xml:space="preserve"> настоящего Положения, и регистрирует с указанием даты и времени их поступления.</w:t>
      </w:r>
    </w:p>
    <w:p>
      <w:pPr>
        <w:pStyle w:val="0"/>
        <w:spacing w:before="200" w:line-rule="auto"/>
        <w:ind w:firstLine="540"/>
        <w:jc w:val="both"/>
      </w:pPr>
      <w:r>
        <w:rPr>
          <w:sz w:val="20"/>
        </w:rPr>
        <w:t xml:space="preserve">Временем начала приема заявлений и документов уполномоченным органом является время начала работы уполномоченного органа в первый рабочий день, установленный для приема заявлений и документов.</w:t>
      </w:r>
    </w:p>
    <w:p>
      <w:pPr>
        <w:pStyle w:val="0"/>
        <w:spacing w:before="200" w:line-rule="auto"/>
        <w:ind w:firstLine="540"/>
        <w:jc w:val="both"/>
      </w:pPr>
      <w:r>
        <w:rPr>
          <w:sz w:val="20"/>
        </w:rPr>
        <w:t xml:space="preserve">Временем окончания приема заявлений и документов уполномоченным органом является время окончания последнего рабочего дня, установленного для приема заявлений и документов.</w:t>
      </w:r>
    </w:p>
    <w:p>
      <w:pPr>
        <w:pStyle w:val="0"/>
        <w:spacing w:before="200" w:line-rule="auto"/>
        <w:ind w:firstLine="540"/>
        <w:jc w:val="both"/>
      </w:pPr>
      <w:r>
        <w:rPr>
          <w:sz w:val="20"/>
        </w:rPr>
        <w:t xml:space="preserve">16. Заявление и документы принимаются уполномоченным органом по описи, копия которой с отметкой о дате и времени приема заявления и документов в день приема вручается кандидату или направляется в электронной форме при получении соответствующего согласия кандидата.</w:t>
      </w:r>
    </w:p>
    <w:p>
      <w:pPr>
        <w:pStyle w:val="0"/>
        <w:spacing w:before="200" w:line-rule="auto"/>
        <w:ind w:firstLine="540"/>
        <w:jc w:val="both"/>
      </w:pPr>
      <w:r>
        <w:rPr>
          <w:sz w:val="20"/>
        </w:rPr>
        <w:t xml:space="preserve">17. Уполномоченный орган формирует список кандидатов на официальном сайте с указанием следующей информации о кандидатах:</w:t>
      </w:r>
    </w:p>
    <w:p>
      <w:pPr>
        <w:pStyle w:val="0"/>
        <w:spacing w:before="200" w:line-rule="auto"/>
        <w:ind w:firstLine="540"/>
        <w:jc w:val="both"/>
      </w:pPr>
      <w:r>
        <w:rPr>
          <w:sz w:val="20"/>
        </w:rPr>
        <w:t xml:space="preserve">фамилии, имени и отчества (при наличии), даты и места рождения;</w:t>
      </w:r>
    </w:p>
    <w:p>
      <w:pPr>
        <w:pStyle w:val="0"/>
        <w:spacing w:before="200" w:line-rule="auto"/>
        <w:ind w:firstLine="540"/>
        <w:jc w:val="both"/>
      </w:pPr>
      <w:r>
        <w:rPr>
          <w:sz w:val="20"/>
        </w:rPr>
        <w:t xml:space="preserve">полного наименования организации, представителем которой является кандидат;</w:t>
      </w:r>
    </w:p>
    <w:p>
      <w:pPr>
        <w:pStyle w:val="0"/>
        <w:spacing w:before="200" w:line-rule="auto"/>
        <w:ind w:firstLine="540"/>
        <w:jc w:val="both"/>
      </w:pPr>
      <w:r>
        <w:rPr>
          <w:sz w:val="20"/>
        </w:rPr>
        <w:t xml:space="preserve">уровня образования, срока прохождения учебы, наименования образовательной организации высшего образования и реквизитов документов, подтверждающих наличие высшего образования, дополнительного образования или переподготовки;</w:t>
      </w:r>
    </w:p>
    <w:p>
      <w:pPr>
        <w:pStyle w:val="0"/>
        <w:spacing w:before="200" w:line-rule="auto"/>
        <w:ind w:firstLine="540"/>
        <w:jc w:val="both"/>
      </w:pPr>
      <w:r>
        <w:rPr>
          <w:sz w:val="20"/>
        </w:rPr>
        <w:t xml:space="preserve">стажа работы представителя в сфере жилищно-коммунального хозяйства;</w:t>
      </w:r>
    </w:p>
    <w:p>
      <w:pPr>
        <w:pStyle w:val="0"/>
        <w:spacing w:before="200" w:line-rule="auto"/>
        <w:ind w:firstLine="540"/>
        <w:jc w:val="both"/>
      </w:pPr>
      <w:r>
        <w:rPr>
          <w:sz w:val="20"/>
        </w:rPr>
        <w:t xml:space="preserve">даты и времени подачи заявления и документов.</w:t>
      </w:r>
    </w:p>
    <w:p>
      <w:pPr>
        <w:pStyle w:val="0"/>
        <w:spacing w:before="200" w:line-rule="auto"/>
        <w:ind w:firstLine="540"/>
        <w:jc w:val="both"/>
      </w:pPr>
      <w:r>
        <w:rPr>
          <w:sz w:val="20"/>
        </w:rPr>
        <w:t xml:space="preserve">Уполномоченный орган обеспечивает обновление списка кандидатов не реже одного раза в 2 рабочих дня на основании поступивших заявлений и документов от кандидатов.</w:t>
      </w:r>
    </w:p>
    <w:bookmarkStart w:id="96" w:name="P96"/>
    <w:bookmarkEnd w:id="96"/>
    <w:p>
      <w:pPr>
        <w:pStyle w:val="0"/>
        <w:spacing w:before="200" w:line-rule="auto"/>
        <w:ind w:firstLine="540"/>
        <w:jc w:val="both"/>
      </w:pPr>
      <w:r>
        <w:rPr>
          <w:sz w:val="20"/>
        </w:rPr>
        <w:t xml:space="preserve">18. В случае если заявление кандидата оформлено с нарушением требований настоящего Положения и (или) документы представлены не в полном объеме, в течение 2 рабочих дней со дня выявления указанных обстоятельств ответственное лицо письменно уведомляет кандидата о необходимости устранения выявленных нарушений и представления заявления и (или) отсутствующих документов в течение 5 рабочих дней с даты получения указанного уведомления, но не позднее последнего дня приема заявления и документов.</w:t>
      </w:r>
    </w:p>
    <w:p>
      <w:pPr>
        <w:pStyle w:val="0"/>
        <w:spacing w:before="200" w:line-rule="auto"/>
        <w:ind w:firstLine="540"/>
        <w:jc w:val="both"/>
      </w:pPr>
      <w:r>
        <w:rPr>
          <w:sz w:val="20"/>
        </w:rPr>
        <w:t xml:space="preserve">Датой приема заявления и документов в указанном случае является дата представления кандидатом заявления, оформленного в соответствии с требованиями настоящего Положения, и (или) представления отсутствующих документов.</w:t>
      </w:r>
    </w:p>
    <w:p>
      <w:pPr>
        <w:pStyle w:val="0"/>
        <w:spacing w:before="200" w:line-rule="auto"/>
        <w:ind w:firstLine="540"/>
        <w:jc w:val="both"/>
      </w:pPr>
      <w:r>
        <w:rPr>
          <w:sz w:val="20"/>
        </w:rPr>
        <w:t xml:space="preserve">19. Основаниями для отказа кандидату во включении в состав комиссии являются:</w:t>
      </w:r>
    </w:p>
    <w:p>
      <w:pPr>
        <w:pStyle w:val="0"/>
        <w:spacing w:before="200" w:line-rule="auto"/>
        <w:ind w:firstLine="540"/>
        <w:jc w:val="both"/>
      </w:pPr>
      <w:r>
        <w:rPr>
          <w:sz w:val="20"/>
        </w:rPr>
        <w:t xml:space="preserve">- несоблюдение кандидатом </w:t>
      </w:r>
      <w:hyperlink w:history="0" w:anchor="P54" w:tooltip="5. В состав комиссии включаются представители:">
        <w:r>
          <w:rPr>
            <w:sz w:val="20"/>
            <w:color w:val="0000ff"/>
          </w:rPr>
          <w:t xml:space="preserve">пункта 5</w:t>
        </w:r>
      </w:hyperlink>
      <w:r>
        <w:rPr>
          <w:sz w:val="20"/>
        </w:rPr>
        <w:t xml:space="preserve"> настоящего Положения;</w:t>
      </w:r>
    </w:p>
    <w:p>
      <w:pPr>
        <w:pStyle w:val="0"/>
        <w:spacing w:before="200" w:line-rule="auto"/>
        <w:ind w:firstLine="540"/>
        <w:jc w:val="both"/>
      </w:pPr>
      <w:r>
        <w:rPr>
          <w:sz w:val="20"/>
        </w:rPr>
        <w:t xml:space="preserve">- несоблюдение срока представления заявления и документов в соответствии с </w:t>
      </w:r>
      <w:hyperlink w:history="0" w:anchor="P96" w:tooltip="18. В случае если заявление кандидата оформлено с нарушением требований настоящего Положения и (или) документы представлены не в полном объеме, в течение 2 рабочих дней со дня выявления указанных обстоятельств ответственное лицо письменно уведомляет кандидата о необходимости устранения выявленных нарушений и представления заявления и (или) отсутствующих документов в течение 5 рабочих дней с даты получения указанного уведомления, но не позднее последнего дня приема заявления и документов.">
        <w:r>
          <w:rPr>
            <w:sz w:val="20"/>
            <w:color w:val="0000ff"/>
          </w:rPr>
          <w:t xml:space="preserve">абзацем первым пункта 18</w:t>
        </w:r>
      </w:hyperlink>
      <w:r>
        <w:rPr>
          <w:sz w:val="20"/>
        </w:rPr>
        <w:t xml:space="preserve"> настоящего Положения.</w:t>
      </w:r>
    </w:p>
    <w:bookmarkStart w:id="101" w:name="P101"/>
    <w:bookmarkEnd w:id="101"/>
    <w:p>
      <w:pPr>
        <w:pStyle w:val="0"/>
        <w:spacing w:before="200" w:line-rule="auto"/>
        <w:ind w:firstLine="540"/>
        <w:jc w:val="both"/>
      </w:pPr>
      <w:r>
        <w:rPr>
          <w:sz w:val="20"/>
        </w:rPr>
        <w:t xml:space="preserve">20. В течение 3 рабочих дней со дня окончания приема заявлений и документов уполномоченный орган формирует итоговый список кандидатов в члены комиссии на основе поданных заявлений и документов в соответствии с квотами, установленными </w:t>
      </w:r>
      <w:hyperlink w:history="0" w:anchor="P52" w:tooltip="3. Комиссия формируется в количестве одиннадцати человек.">
        <w:r>
          <w:rPr>
            <w:sz w:val="20"/>
            <w:color w:val="0000ff"/>
          </w:rPr>
          <w:t xml:space="preserve">пунктами 3</w:t>
        </w:r>
      </w:hyperlink>
      <w:r>
        <w:rPr>
          <w:sz w:val="20"/>
        </w:rPr>
        <w:t xml:space="preserve"> и </w:t>
      </w:r>
      <w:hyperlink w:history="0" w:anchor="P54" w:tooltip="5. В состав комиссии включаются представители:">
        <w:r>
          <w:rPr>
            <w:sz w:val="20"/>
            <w:color w:val="0000ff"/>
          </w:rPr>
          <w:t xml:space="preserve">5</w:t>
        </w:r>
      </w:hyperlink>
      <w:r>
        <w:rPr>
          <w:sz w:val="20"/>
        </w:rPr>
        <w:t xml:space="preserve"> настоящего Положения, и обеспечивает его размещение в открытом доступе на официальном сайте.</w:t>
      </w:r>
    </w:p>
    <w:p>
      <w:pPr>
        <w:pStyle w:val="0"/>
        <w:spacing w:before="200" w:line-rule="auto"/>
        <w:ind w:firstLine="540"/>
        <w:jc w:val="both"/>
      </w:pPr>
      <w:r>
        <w:rPr>
          <w:sz w:val="20"/>
        </w:rPr>
        <w:t xml:space="preserve">21. Уполномоченный орган направляет итоговый список кандидатов Губернатору Астраханской области не позднее рабочего дня, следующего за днем окончания срока, установленного </w:t>
      </w:r>
      <w:hyperlink w:history="0" w:anchor="P101" w:tooltip="20. В течение 3 рабочих дней со дня окончания приема заявлений и документов уполномоченный орган формирует итоговый список кандидатов в члены комиссии на основе поданных заявлений и документов в соответствии с квотами, установленными пунктами 3 и 5 настоящего Положения, и обеспечивает его размещение в открытом доступе на официальном сайте.">
        <w:r>
          <w:rPr>
            <w:sz w:val="20"/>
            <w:color w:val="0000ff"/>
          </w:rPr>
          <w:t xml:space="preserve">пунктом 20</w:t>
        </w:r>
      </w:hyperlink>
      <w:r>
        <w:rPr>
          <w:sz w:val="20"/>
        </w:rPr>
        <w:t xml:space="preserve"> настоящего Положения.</w:t>
      </w:r>
    </w:p>
    <w:p>
      <w:pPr>
        <w:pStyle w:val="0"/>
        <w:spacing w:before="200" w:line-rule="auto"/>
        <w:ind w:firstLine="540"/>
        <w:jc w:val="both"/>
      </w:pPr>
      <w:r>
        <w:rPr>
          <w:sz w:val="20"/>
        </w:rPr>
        <w:t xml:space="preserve">22. Состав комиссии формируется из числа кандидатов с учетом квот, установленных </w:t>
      </w:r>
      <w:hyperlink w:history="0" w:anchor="P52" w:tooltip="3. Комиссия формируется в количестве одиннадцати человек.">
        <w:r>
          <w:rPr>
            <w:sz w:val="20"/>
            <w:color w:val="0000ff"/>
          </w:rPr>
          <w:t xml:space="preserve">пунктами 3</w:t>
        </w:r>
      </w:hyperlink>
      <w:r>
        <w:rPr>
          <w:sz w:val="20"/>
        </w:rPr>
        <w:t xml:space="preserve"> и </w:t>
      </w:r>
      <w:hyperlink w:history="0" w:anchor="P54" w:tooltip="5. В состав комиссии включаются представители:">
        <w:r>
          <w:rPr>
            <w:sz w:val="20"/>
            <w:color w:val="0000ff"/>
          </w:rPr>
          <w:t xml:space="preserve">5</w:t>
        </w:r>
      </w:hyperlink>
      <w:r>
        <w:rPr>
          <w:sz w:val="20"/>
        </w:rPr>
        <w:t xml:space="preserve"> настоящего Положения, а также критериев отбора, предусмотренных </w:t>
      </w:r>
      <w:hyperlink w:history="0" w:anchor="P104" w:tooltip="23. В случае если в итоговом списке кандидатов от организаций, предусмотренных подпунктом 5.1 пункта 5 настоящего Положения, указано большее количество кандидатов, чем может быть включено в состав комиссии с учетом квот, установленных пунктом 6 настоящего Положения, приоритет при формировании состава комиссии отдается кандидатам, представившим рекомендательное письмо ассоциации (союза) саморегулируемых организаций в сфере управления многоквартирными домами, а при отсутствии такого приоритета - в соответс...">
        <w:r>
          <w:rPr>
            <w:sz w:val="20"/>
            <w:color w:val="0000ff"/>
          </w:rPr>
          <w:t xml:space="preserve">пунктами 23</w:t>
        </w:r>
      </w:hyperlink>
      <w:r>
        <w:rPr>
          <w:sz w:val="20"/>
        </w:rPr>
        <w:t xml:space="preserve">, </w:t>
      </w:r>
      <w:hyperlink w:history="0" w:anchor="P105" w:tooltip="24. В случае если в итоговом списке кандидатов указано большее количество кандидатов, соответствующих требованиям настоящего Положения, чем может быть включено в состав комиссии с учетом квот, установленных пунктом 3 настоящего Положения, состав комиссии формируется из числа кандидатов, подавших заявление раньше по дате и времени.">
        <w:r>
          <w:rPr>
            <w:sz w:val="20"/>
            <w:color w:val="0000ff"/>
          </w:rPr>
          <w:t xml:space="preserve">24</w:t>
        </w:r>
      </w:hyperlink>
      <w:r>
        <w:rPr>
          <w:sz w:val="20"/>
        </w:rPr>
        <w:t xml:space="preserve"> настоящего Положения.</w:t>
      </w:r>
    </w:p>
    <w:bookmarkStart w:id="104" w:name="P104"/>
    <w:bookmarkEnd w:id="104"/>
    <w:p>
      <w:pPr>
        <w:pStyle w:val="0"/>
        <w:spacing w:before="200" w:line-rule="auto"/>
        <w:ind w:firstLine="540"/>
        <w:jc w:val="both"/>
      </w:pPr>
      <w:r>
        <w:rPr>
          <w:sz w:val="20"/>
        </w:rPr>
        <w:t xml:space="preserve">23. В случае если в итоговом списке кандидатов от организаций, предусмотренных </w:t>
      </w:r>
      <w:hyperlink w:history="0" w:anchor="P55" w:tooltip="5.1. Саморегулируемых организаций в сфере управления многоквартирными домами.">
        <w:r>
          <w:rPr>
            <w:sz w:val="20"/>
            <w:color w:val="0000ff"/>
          </w:rPr>
          <w:t xml:space="preserve">подпунктом 5.1 пункта 5</w:t>
        </w:r>
      </w:hyperlink>
      <w:r>
        <w:rPr>
          <w:sz w:val="20"/>
        </w:rPr>
        <w:t xml:space="preserve"> настоящего Положения, указано большее количество кандидатов, чем может быть включено в состав комиссии с учетом квот, установленных </w:t>
      </w:r>
      <w:hyperlink w:history="0" w:anchor="P63" w:tooltip="6. Количество представителей организаций, предусмотренных подпунктами 5.1, 5.2 пункта 5 настоящего Положения, должно составлять не менее 1/3 от состава членов комиссии. При этом необходимо предусмотреть, что не менее 1/2 от общего количества таких представителей являются представителями саморегулируемых организаций в сфере управления многоквартирными домами.">
        <w:r>
          <w:rPr>
            <w:sz w:val="20"/>
            <w:color w:val="0000ff"/>
          </w:rPr>
          <w:t xml:space="preserve">пунктом 6</w:t>
        </w:r>
      </w:hyperlink>
      <w:r>
        <w:rPr>
          <w:sz w:val="20"/>
        </w:rPr>
        <w:t xml:space="preserve"> настоящего Положения, приоритет при формировании состава комиссии отдается кандидатам, представившим рекомендательное письмо ассоциации (союза) саморегулируемых организаций в сфере управления многоквартирными домами, а при отсутствии такого приоритета - в соответствии с </w:t>
      </w:r>
      <w:hyperlink w:history="0" w:anchor="P105" w:tooltip="24. В случае если в итоговом списке кандидатов указано большее количество кандидатов, соответствующих требованиям настоящего Положения, чем может быть включено в состав комиссии с учетом квот, установленных пунктом 3 настоящего Положения, состав комиссии формируется из числа кандидатов, подавших заявление раньше по дате и времени.">
        <w:r>
          <w:rPr>
            <w:sz w:val="20"/>
            <w:color w:val="0000ff"/>
          </w:rPr>
          <w:t xml:space="preserve">пунктом 24</w:t>
        </w:r>
      </w:hyperlink>
      <w:r>
        <w:rPr>
          <w:sz w:val="20"/>
        </w:rPr>
        <w:t xml:space="preserve"> настоящего Положения.</w:t>
      </w:r>
    </w:p>
    <w:bookmarkStart w:id="105" w:name="P105"/>
    <w:bookmarkEnd w:id="105"/>
    <w:p>
      <w:pPr>
        <w:pStyle w:val="0"/>
        <w:spacing w:before="200" w:line-rule="auto"/>
        <w:ind w:firstLine="540"/>
        <w:jc w:val="both"/>
      </w:pPr>
      <w:r>
        <w:rPr>
          <w:sz w:val="20"/>
        </w:rPr>
        <w:t xml:space="preserve">24. В случае если в итоговом списке кандидатов указано большее количество кандидатов, соответствующих требованиям настоящего Положения, чем может быть включено в состав комиссии с учетом квот, установленных </w:t>
      </w:r>
      <w:hyperlink w:history="0" w:anchor="P52" w:tooltip="3. Комиссия формируется в количестве одиннадцати человек.">
        <w:r>
          <w:rPr>
            <w:sz w:val="20"/>
            <w:color w:val="0000ff"/>
          </w:rPr>
          <w:t xml:space="preserve">пунктом 3</w:t>
        </w:r>
      </w:hyperlink>
      <w:r>
        <w:rPr>
          <w:sz w:val="20"/>
        </w:rPr>
        <w:t xml:space="preserve"> настоящего Положения, состав комиссии формируется из числа кандидатов, подавших заявление раньше по дате и времени.</w:t>
      </w:r>
    </w:p>
    <w:p>
      <w:pPr>
        <w:pStyle w:val="0"/>
        <w:spacing w:before="200" w:line-rule="auto"/>
        <w:ind w:firstLine="540"/>
        <w:jc w:val="both"/>
      </w:pPr>
      <w:r>
        <w:rPr>
          <w:sz w:val="20"/>
        </w:rPr>
        <w:t xml:space="preserve">25. Решение о создании комиссии, которым утверждаются положение о комиссии, ее состав, назначается председатель комиссии, оформляется нормативным правовым актом Губернатора Астраханской области.</w:t>
      </w:r>
    </w:p>
    <w:p>
      <w:pPr>
        <w:pStyle w:val="0"/>
        <w:spacing w:before="200" w:line-rule="auto"/>
        <w:ind w:firstLine="540"/>
        <w:jc w:val="both"/>
      </w:pPr>
      <w:r>
        <w:rPr>
          <w:sz w:val="20"/>
        </w:rPr>
        <w:t xml:space="preserve">26. Уполномоченный орган в течение 1 рабочего дня, следующего за днем принятия решения о создании комиссии, направляет в адрес кандидатов письменное уведомление о включении в состав комиссии или об отказе во включении в состав комиссии с мотивированным обоснованием такого отказа.</w:t>
      </w:r>
    </w:p>
    <w:p>
      <w:pPr>
        <w:pStyle w:val="0"/>
        <w:spacing w:before="200" w:line-rule="auto"/>
        <w:ind w:firstLine="540"/>
        <w:jc w:val="both"/>
      </w:pPr>
      <w:r>
        <w:rPr>
          <w:sz w:val="20"/>
        </w:rPr>
        <w:t xml:space="preserve">27. Отказ во включении в состав комиссии может быть обжалован кандидатом в порядке, установленном законодательством Российской Федерации.</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1"/>
        <w:jc w:val="right"/>
      </w:pPr>
      <w:r>
        <w:rPr>
          <w:sz w:val="20"/>
        </w:rPr>
        <w:t xml:space="preserve">Приложение</w:t>
      </w:r>
    </w:p>
    <w:p>
      <w:pPr>
        <w:pStyle w:val="0"/>
        <w:jc w:val="right"/>
      </w:pPr>
      <w:r>
        <w:rPr>
          <w:sz w:val="20"/>
        </w:rPr>
        <w:t xml:space="preserve">к Положению</w:t>
      </w:r>
    </w:p>
    <w:p>
      <w:pPr>
        <w:pStyle w:val="0"/>
        <w:jc w:val="right"/>
      </w:pPr>
      <w:r>
        <w:rPr>
          <w:sz w:val="20"/>
        </w:rPr>
      </w:r>
    </w:p>
    <w:p>
      <w:pPr>
        <w:pStyle w:val="1"/>
        <w:jc w:val="both"/>
      </w:pPr>
      <w:r>
        <w:rPr>
          <w:sz w:val="20"/>
        </w:rPr>
        <w:t xml:space="preserve">                                           Губернатору Астраханской области</w:t>
      </w:r>
    </w:p>
    <w:p>
      <w:pPr>
        <w:pStyle w:val="1"/>
        <w:jc w:val="both"/>
      </w:pPr>
      <w:r>
        <w:rPr>
          <w:sz w:val="20"/>
        </w:rPr>
        <w:t xml:space="preserve">                                           ________________________________</w:t>
      </w:r>
    </w:p>
    <w:p>
      <w:pPr>
        <w:pStyle w:val="1"/>
        <w:jc w:val="both"/>
      </w:pPr>
      <w:r>
        <w:rPr>
          <w:sz w:val="20"/>
        </w:rPr>
        <w:t xml:space="preserve">                                           ________________________________</w:t>
      </w:r>
    </w:p>
    <w:p>
      <w:pPr>
        <w:pStyle w:val="1"/>
        <w:jc w:val="both"/>
      </w:pPr>
      <w:r>
        <w:rPr>
          <w:sz w:val="20"/>
        </w:rPr>
        <w:t xml:space="preserve">                                           ________________________________</w:t>
      </w:r>
    </w:p>
    <w:p>
      <w:pPr>
        <w:pStyle w:val="1"/>
        <w:jc w:val="both"/>
      </w:pPr>
      <w:r>
        <w:rPr>
          <w:sz w:val="20"/>
        </w:rPr>
        <w:t xml:space="preserve">                                               (фамилия, имя, отчество</w:t>
      </w:r>
    </w:p>
    <w:p>
      <w:pPr>
        <w:pStyle w:val="1"/>
        <w:jc w:val="both"/>
      </w:pPr>
      <w:r>
        <w:rPr>
          <w:sz w:val="20"/>
        </w:rPr>
        <w:t xml:space="preserve">                                               (при наличии) кандидата)</w:t>
      </w:r>
    </w:p>
    <w:p>
      <w:pPr>
        <w:pStyle w:val="1"/>
        <w:jc w:val="both"/>
      </w:pPr>
      <w:r>
        <w:rPr>
          <w:sz w:val="20"/>
        </w:rPr>
      </w:r>
    </w:p>
    <w:bookmarkStart w:id="124" w:name="P124"/>
    <w:bookmarkEnd w:id="124"/>
    <w:p>
      <w:pPr>
        <w:pStyle w:val="1"/>
        <w:jc w:val="both"/>
      </w:pPr>
      <w:r>
        <w:rPr>
          <w:sz w:val="20"/>
        </w:rPr>
        <w:t xml:space="preserve">                                 ЗАЯВЛЕНИЕ</w:t>
      </w:r>
    </w:p>
    <w:p>
      <w:pPr>
        <w:pStyle w:val="1"/>
        <w:jc w:val="both"/>
      </w:pPr>
      <w:r>
        <w:rPr>
          <w:sz w:val="20"/>
        </w:rPr>
        <w:t xml:space="preserve">      о включении в состав лицензионной комиссии Астраханской области</w:t>
      </w:r>
    </w:p>
    <w:p>
      <w:pPr>
        <w:pStyle w:val="1"/>
        <w:jc w:val="both"/>
      </w:pPr>
      <w:r>
        <w:rPr>
          <w:sz w:val="20"/>
        </w:rPr>
        <w:t xml:space="preserve">     по лицензированию предпринимательской деятельности по управлению</w:t>
      </w:r>
    </w:p>
    <w:p>
      <w:pPr>
        <w:pStyle w:val="1"/>
        <w:jc w:val="both"/>
      </w:pPr>
      <w:r>
        <w:rPr>
          <w:sz w:val="20"/>
        </w:rPr>
        <w:t xml:space="preserve">                          многоквартирными домами</w:t>
      </w:r>
    </w:p>
    <w:p>
      <w:pPr>
        <w:pStyle w:val="1"/>
        <w:jc w:val="both"/>
      </w:pPr>
      <w:r>
        <w:rPr>
          <w:sz w:val="20"/>
        </w:rPr>
      </w:r>
    </w:p>
    <w:p>
      <w:pPr>
        <w:pStyle w:val="1"/>
        <w:jc w:val="both"/>
      </w:pPr>
      <w:r>
        <w:rPr>
          <w:sz w:val="20"/>
        </w:rPr>
        <w:t xml:space="preserve">    Прошу  Вас  включить  меня  в состав лицензионной комиссии Астраханской</w:t>
      </w:r>
    </w:p>
    <w:p>
      <w:pPr>
        <w:pStyle w:val="1"/>
        <w:jc w:val="both"/>
      </w:pPr>
      <w:r>
        <w:rPr>
          <w:sz w:val="20"/>
        </w:rPr>
        <w:t xml:space="preserve">области  по  лицензированию  предпринимательской деятельности по управлению</w:t>
      </w:r>
    </w:p>
    <w:p>
      <w:pPr>
        <w:pStyle w:val="1"/>
        <w:jc w:val="both"/>
      </w:pPr>
      <w:r>
        <w:rPr>
          <w:sz w:val="20"/>
        </w:rPr>
        <w:t xml:space="preserve">многоквартирными домами. В этих целях сообщаю о себе следующие сведения:</w:t>
      </w:r>
    </w:p>
    <w:p>
      <w:pPr>
        <w:pStyle w:val="1"/>
        <w:jc w:val="both"/>
      </w:pPr>
      <w:r>
        <w:rPr>
          <w:sz w:val="20"/>
        </w:rPr>
        <w:t xml:space="preserve">    фамилия ______________________________________________________________;</w:t>
      </w:r>
    </w:p>
    <w:p>
      <w:pPr>
        <w:pStyle w:val="1"/>
        <w:jc w:val="both"/>
      </w:pPr>
      <w:r>
        <w:rPr>
          <w:sz w:val="20"/>
        </w:rPr>
        <w:t xml:space="preserve">    имя __________________________________________________________________;</w:t>
      </w:r>
    </w:p>
    <w:p>
      <w:pPr>
        <w:pStyle w:val="1"/>
        <w:jc w:val="both"/>
      </w:pPr>
      <w:r>
        <w:rPr>
          <w:sz w:val="20"/>
        </w:rPr>
        <w:t xml:space="preserve">    отчество (при наличии) _______________________________________________;</w:t>
      </w:r>
    </w:p>
    <w:p>
      <w:pPr>
        <w:pStyle w:val="1"/>
        <w:jc w:val="both"/>
      </w:pPr>
      <w:r>
        <w:rPr>
          <w:sz w:val="20"/>
        </w:rPr>
        <w:t xml:space="preserve">    дата и место рождения ________________________________________________;</w:t>
      </w:r>
    </w:p>
    <w:p>
      <w:pPr>
        <w:pStyle w:val="1"/>
        <w:jc w:val="both"/>
      </w:pPr>
      <w:r>
        <w:rPr>
          <w:sz w:val="20"/>
        </w:rPr>
        <w:t xml:space="preserve">    данные   основного   документа,   удостоверяющего  личность  гражданина</w:t>
      </w:r>
    </w:p>
    <w:p>
      <w:pPr>
        <w:pStyle w:val="1"/>
        <w:jc w:val="both"/>
      </w:pPr>
      <w:r>
        <w:rPr>
          <w:sz w:val="20"/>
        </w:rPr>
        <w:t xml:space="preserve">Российской Федерации, 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об образовании и повышении  квалификации 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образовательной организации высшего образования</w:t>
      </w:r>
    </w:p>
    <w:p>
      <w:pPr>
        <w:pStyle w:val="1"/>
        <w:jc w:val="both"/>
      </w:pPr>
      <w:r>
        <w:rPr>
          <w:sz w:val="20"/>
        </w:rPr>
        <w:t xml:space="preserve">                        и полученная квалификация)</w:t>
      </w:r>
    </w:p>
    <w:p>
      <w:pPr>
        <w:pStyle w:val="1"/>
        <w:jc w:val="both"/>
      </w:pPr>
      <w:r>
        <w:rPr>
          <w:sz w:val="20"/>
        </w:rPr>
        <w:t xml:space="preserve">    контактная информация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(телефон, факс, почтовый адрес, адрес электронной почты (при наличии)</w:t>
      </w:r>
    </w:p>
    <w:p>
      <w:pPr>
        <w:pStyle w:val="1"/>
        <w:jc w:val="both"/>
      </w:pPr>
      <w:r>
        <w:rPr>
          <w:sz w:val="20"/>
        </w:rPr>
        <w:t xml:space="preserve">    Настоящим  также  подтверждаю,  что являюсь представителем (указывается</w:t>
      </w:r>
    </w:p>
    <w:p>
      <w:pPr>
        <w:pStyle w:val="1"/>
        <w:jc w:val="both"/>
      </w:pPr>
      <w:r>
        <w:rPr>
          <w:sz w:val="20"/>
        </w:rPr>
        <w:t xml:space="preserve">представительство  в  соответствии  с  </w:t>
      </w:r>
      <w:hyperlink w:history="0" w:anchor="P54" w:tooltip="5. В состав комиссии включаются представители:">
        <w:r>
          <w:rPr>
            <w:sz w:val="20"/>
            <w:color w:val="0000ff"/>
          </w:rPr>
          <w:t xml:space="preserve">пунктом  5</w:t>
        </w:r>
      </w:hyperlink>
      <w:r>
        <w:rPr>
          <w:sz w:val="20"/>
        </w:rPr>
        <w:t xml:space="preserve">  Положения о формировании</w:t>
      </w:r>
    </w:p>
    <w:p>
      <w:pPr>
        <w:pStyle w:val="1"/>
        <w:jc w:val="both"/>
      </w:pPr>
      <w:r>
        <w:rPr>
          <w:sz w:val="20"/>
        </w:rPr>
        <w:t xml:space="preserve">лицензионной    комиссии    Астраханской    области    по    лицензированию</w:t>
      </w:r>
    </w:p>
    <w:p>
      <w:pPr>
        <w:pStyle w:val="1"/>
        <w:jc w:val="both"/>
      </w:pPr>
      <w:r>
        <w:rPr>
          <w:sz w:val="20"/>
        </w:rPr>
        <w:t xml:space="preserve">предпринимательской  деятельности  по  управлению  многоквартирными домами,</w:t>
      </w:r>
    </w:p>
    <w:p>
      <w:pPr>
        <w:pStyle w:val="1"/>
        <w:jc w:val="both"/>
      </w:pPr>
      <w:r>
        <w:rPr>
          <w:sz w:val="20"/>
        </w:rPr>
        <w:t xml:space="preserve">утвержденного постановлением Губернатора Астраханской области от      N</w:t>
      </w:r>
    </w:p>
    <w:p>
      <w:pPr>
        <w:pStyle w:val="1"/>
        <w:jc w:val="both"/>
      </w:pPr>
      <w:r>
        <w:rPr>
          <w:sz w:val="20"/>
        </w:rPr>
        <w:t xml:space="preserve">(далее - Положение),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Настоящим  подтверждаю,  что  соответствую  требованиям  к кандидатам в</w:t>
      </w:r>
    </w:p>
    <w:p>
      <w:pPr>
        <w:pStyle w:val="1"/>
        <w:jc w:val="both"/>
      </w:pPr>
      <w:r>
        <w:rPr>
          <w:sz w:val="20"/>
        </w:rPr>
        <w:t xml:space="preserve">члены  комиссии,  установленным  Положением, обстоятельства, препятствующие</w:t>
      </w:r>
    </w:p>
    <w:p>
      <w:pPr>
        <w:pStyle w:val="1"/>
        <w:jc w:val="both"/>
      </w:pPr>
      <w:r>
        <w:rPr>
          <w:sz w:val="20"/>
        </w:rPr>
        <w:t xml:space="preserve">включению меня в состав комиссии, отсутствуют.</w:t>
      </w:r>
    </w:p>
    <w:p>
      <w:pPr>
        <w:pStyle w:val="1"/>
        <w:jc w:val="both"/>
      </w:pPr>
      <w:r>
        <w:rPr>
          <w:sz w:val="20"/>
        </w:rPr>
        <w:t xml:space="preserve">    Выражаю  свое согласие на автоматизированную, а также без использования</w:t>
      </w:r>
    </w:p>
    <w:p>
      <w:pPr>
        <w:pStyle w:val="1"/>
        <w:jc w:val="both"/>
      </w:pPr>
      <w:r>
        <w:rPr>
          <w:sz w:val="20"/>
        </w:rPr>
        <w:t xml:space="preserve">средств  автоматизации  обработку  персональных  данных  в  соответствии со</w:t>
      </w:r>
    </w:p>
    <w:p>
      <w:pPr>
        <w:pStyle w:val="1"/>
        <w:jc w:val="both"/>
      </w:pPr>
      <w:hyperlink w:history="0" r:id="rId24" w:tooltip="Федеральный закон от 27.07.2006 N 152-ФЗ (ред. от 02.07.2021) &quot;О персональных данных&quot; {КонсультантПлюс}">
        <w:r>
          <w:rPr>
            <w:sz w:val="20"/>
            <w:color w:val="0000ff"/>
          </w:rPr>
          <w:t xml:space="preserve">статьей  9</w:t>
        </w:r>
      </w:hyperlink>
      <w:r>
        <w:rPr>
          <w:sz w:val="20"/>
        </w:rPr>
        <w:t xml:space="preserve">   Федерального  закона   от 27.07.2006 N 152-ФЗ "О  персональных</w:t>
      </w:r>
    </w:p>
    <w:p>
      <w:pPr>
        <w:pStyle w:val="1"/>
        <w:jc w:val="both"/>
      </w:pPr>
      <w:r>
        <w:rPr>
          <w:sz w:val="20"/>
        </w:rPr>
        <w:t xml:space="preserve">данных".</w:t>
      </w:r>
    </w:p>
    <w:p>
      <w:pPr>
        <w:pStyle w:val="1"/>
        <w:jc w:val="both"/>
      </w:pPr>
      <w:r>
        <w:rPr>
          <w:sz w:val="20"/>
        </w:rPr>
        <w:t xml:space="preserve">    На получение в электронной форме уведомлений о результатах рассмотрения</w:t>
      </w:r>
    </w:p>
    <w:p>
      <w:pPr>
        <w:pStyle w:val="1"/>
        <w:jc w:val="both"/>
      </w:pPr>
      <w:r>
        <w:rPr>
          <w:sz w:val="20"/>
        </w:rPr>
        <w:t xml:space="preserve">настоящего  заявления  по адресу электронной почты, указанному в заявлении,</w:t>
      </w:r>
    </w:p>
    <w:p>
      <w:pPr>
        <w:pStyle w:val="1"/>
        <w:jc w:val="both"/>
      </w:pPr>
      <w:r>
        <w:rPr>
          <w:sz w:val="20"/>
        </w:rPr>
        <w:t xml:space="preserve">_______________________.</w:t>
      </w:r>
    </w:p>
    <w:p>
      <w:pPr>
        <w:pStyle w:val="1"/>
        <w:jc w:val="both"/>
      </w:pPr>
      <w:r>
        <w:rPr>
          <w:sz w:val="20"/>
        </w:rPr>
        <w:t xml:space="preserve">(согласен/ не согласен)</w:t>
      </w:r>
    </w:p>
    <w:p>
      <w:pPr>
        <w:pStyle w:val="1"/>
        <w:jc w:val="both"/>
      </w:pPr>
      <w:r>
        <w:rPr>
          <w:sz w:val="20"/>
        </w:rPr>
      </w:r>
    </w:p>
    <w:p>
      <w:pPr>
        <w:pStyle w:val="1"/>
        <w:jc w:val="both"/>
      </w:pPr>
      <w:r>
        <w:rPr>
          <w:sz w:val="20"/>
        </w:rPr>
        <w:t xml:space="preserve">Приложение:</w:t>
      </w:r>
    </w:p>
    <w:p>
      <w:pPr>
        <w:pStyle w:val="1"/>
        <w:jc w:val="both"/>
      </w:pPr>
      <w:r>
        <w:rPr>
          <w:sz w:val="20"/>
        </w:rPr>
      </w:r>
    </w:p>
    <w:p>
      <w:pPr>
        <w:pStyle w:val="1"/>
        <w:jc w:val="both"/>
      </w:pPr>
      <w:r>
        <w:rPr>
          <w:sz w:val="20"/>
        </w:rPr>
        <w:t xml:space="preserve">"__" ______ ___ г. ________________________________________________________</w:t>
      </w:r>
    </w:p>
    <w:p>
      <w:pPr>
        <w:pStyle w:val="1"/>
        <w:jc w:val="both"/>
      </w:pPr>
      <w:r>
        <w:rPr>
          <w:sz w:val="20"/>
        </w:rPr>
        <w:t xml:space="preserve">      (дата)      (фамилия, имя, отчество (при наличии), подпись кандидата)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Губернатора Астраханской области от 26.02.2018 N 12</w:t>
            <w:br/>
            <w:t>(ред. от 15.04.2022)</w:t>
            <w:br/>
            <w:t>"О формировании лицензионной коми...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12.07.2022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0224401348B4632C507EFCAD7B72E91921C17A606A2F146C3B99E4F68944D9B42BBDB50BBCE20385102F3A316D1826204A602F4694F386BC94074DG3t9L" TargetMode = "External"/>
	<Relationship Id="rId8" Type="http://schemas.openxmlformats.org/officeDocument/2006/relationships/hyperlink" Target="consultantplus://offline/ref=0224401348B4632C507EFCAD7B72E91921C17A60622714613297B9FC811DD5B62CB2EA1CBBAB0F84102F3A34634723355B38234588ED81A588054F39G6t1L" TargetMode = "External"/>
	<Relationship Id="rId9" Type="http://schemas.openxmlformats.org/officeDocument/2006/relationships/hyperlink" Target="consultantplus://offline/ref=0224401348B4632C507EE2A06D1EB41627CB226F66261B3367C6BFABDE4DD3E36CF2EC4DF9EC09D1416B6F39674E696418732C4488GFt1L" TargetMode = "External"/>
	<Relationship Id="rId10" Type="http://schemas.openxmlformats.org/officeDocument/2006/relationships/hyperlink" Target="consultantplus://offline/ref=0224401348B4632C507EE2A06D1EB41620CC2C6C64201B3367C6BFABDE4DD3E36CF2EC49F8EF028410246E6522197A651D732E4394F181A0G9t4L" TargetMode = "External"/>
	<Relationship Id="rId11" Type="http://schemas.openxmlformats.org/officeDocument/2006/relationships/hyperlink" Target="consultantplus://offline/ref=0224401348B4632C507EFCAD7B72E91921C17A60662114653299E4F68944D9B42BBDB519BCBA0F8412313A33784E7766G1tDL" TargetMode = "External"/>
	<Relationship Id="rId12" Type="http://schemas.openxmlformats.org/officeDocument/2006/relationships/hyperlink" Target="consultantplus://offline/ref=0224401348B4632C507EFCAD7B72E91921C17A606A2F146C3B99E4F68944D9B42BBDB50BBCE20385102F3A316D1826204A602F4694F386BC94074DG3t9L" TargetMode = "External"/>
	<Relationship Id="rId13" Type="http://schemas.openxmlformats.org/officeDocument/2006/relationships/hyperlink" Target="consultantplus://offline/ref=0224401348B4632C507EFCAD7B72E91921C17A60622714613297B9FC811DD5B62CB2EA1CBBAB0F84102F3A34604723355B38234588ED81A588054F39G6t1L" TargetMode = "External"/>
	<Relationship Id="rId14" Type="http://schemas.openxmlformats.org/officeDocument/2006/relationships/hyperlink" Target="consultantplus://offline/ref=0224401348B4632C507EE2A06D1EB41627CB226F66261B3367C6BFABDE4DD3E36CF2EC4DF9EC09D1416B6F39674E696418732C4488GFt1L" TargetMode = "External"/>
	<Relationship Id="rId15" Type="http://schemas.openxmlformats.org/officeDocument/2006/relationships/hyperlink" Target="consultantplus://offline/ref=0224401348B4632C507EE2A06D1EB41620CC2C6C64201B3367C6BFABDE4DD3E36CF2EC49F8EF028410246E6522197A651D732E4394F181A0G9t4L" TargetMode = "External"/>
	<Relationship Id="rId16" Type="http://schemas.openxmlformats.org/officeDocument/2006/relationships/hyperlink" Target="consultantplus://offline/ref=0224401348B4632C507EE2A06D1EB41627CB226F66261B3367C6BFABDE4DD3E36CF2EC49F8EE008114246E6522197A651D732E4394F181A0G9t4L" TargetMode = "External"/>
	<Relationship Id="rId17" Type="http://schemas.openxmlformats.org/officeDocument/2006/relationships/hyperlink" Target="consultantplus://offline/ref=0224401348B4632C507EFCAD7B72E91921C17A60622714613297B9FC811DD5B62CB2EA1CBBAB0F84102F3A34614723355B38234588ED81A588054F39G6t1L" TargetMode = "External"/>
	<Relationship Id="rId18" Type="http://schemas.openxmlformats.org/officeDocument/2006/relationships/hyperlink" Target="consultantplus://offline/ref=0224401348B4632C507EE2A06D1EB41627CB226F66261B3367C6BFABDE4DD3E36CF2EC49F8EE008114246E6522197A651D732E4394F181A0G9t4L" TargetMode = "External"/>
	<Relationship Id="rId19" Type="http://schemas.openxmlformats.org/officeDocument/2006/relationships/hyperlink" Target="consultantplus://offline/ref=0224401348B4632C507EFCAD7B72E91921C17A60622714613297B9FC811DD5B62CB2EA1CBBAB0F84102F3A34614723355B38234588ED81A588054F39G6t1L" TargetMode = "External"/>
	<Relationship Id="rId20" Type="http://schemas.openxmlformats.org/officeDocument/2006/relationships/hyperlink" Target="consultantplus://offline/ref=0224401348B4632C507EFCAD7B72E91921C17A60622714613297B9FC811DD5B62CB2EA1CBBAB0F84102F3A346F4723355B38234588ED81A588054F39G6t1L" TargetMode = "External"/>
	<Relationship Id="rId21" Type="http://schemas.openxmlformats.org/officeDocument/2006/relationships/hyperlink" Target="consultantplus://offline/ref=0224401348B4632C507EE2A06D1EB41620C22D6C6B251B3367C6BFABDE4DD3E36CF2EC4AFBE9028E447E7E616B4D757A1F6A30468AF1G8t3L" TargetMode = "External"/>
	<Relationship Id="rId22" Type="http://schemas.openxmlformats.org/officeDocument/2006/relationships/hyperlink" Target="consultantplus://offline/ref=0224401348B4632C507EFCAD7B72E91921C17A606A2F146C3B99E4F68944D9B42BBDB50BBCE20385102F3A316D1826204A602F4694F386BC94074DG3t9L" TargetMode = "External"/>
	<Relationship Id="rId23" Type="http://schemas.openxmlformats.org/officeDocument/2006/relationships/hyperlink" Target="consultantplus://offline/ref=0224401348B4632C507EFCAD7B72E91921C17A60622714613297B9FC811DD5B62CB2EA1CBBAB0F84102F3A35664723355B38234588ED81A588054F39G6t1L" TargetMode = "External"/>
	<Relationship Id="rId24" Type="http://schemas.openxmlformats.org/officeDocument/2006/relationships/hyperlink" Target="consultantplus://offline/ref=0224401348B4632C507EE2A06D1EB41620C22D6C6A241B3367C6BFABDE4DD3E36CF2EC49F8EF008218246E6522197A651D732E4394F181A0G9t4L"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4022.00.15</Application>
  <Company>КонсультантПлюс Версия 4022.00.15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Астраханской области от 26.02.2018 N 12
(ред. от 15.04.2022)
"О формировании лицензионной комиссии Астраханской области по лицензированию предпринимательской деятельности по управлению многоквартирными домами"</dc:title>
  <dcterms:created xsi:type="dcterms:W3CDTF">2022-07-12T11:45:06Z</dcterms:created>
</cp:coreProperties>
</file>