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Повестка дня</w:t>
      </w:r>
    </w:p>
    <w:p>
      <w:pPr>
        <w:pStyle w:val="Normal"/>
        <w:bidi w:val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Рассмотрение письма Службы жилищного надзора от 30.03.2021 №4870 в адрес Общественного совета  по вопросу размещения в ГИС ЖКХ  результатов проводимых мероприятий общественного жилищного контроля, а также  протоколов заседаний Общественного совета. </w:t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Рассмотрение письма ТСЖ «Согласие»  от  16.03.2021 № 01-28  в адрес Общественного совета.</w:t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Рассмотрение обращения собственников жилых помещений по адресу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</w:rPr>
        <w:t>ул.Ген.Герасименко,д.2.</w:t>
      </w:r>
    </w:p>
    <w:p>
      <w:pPr>
        <w:pStyle w:val="ListParagraph"/>
        <w:numPr>
          <w:ilvl w:val="0"/>
          <w:numId w:val="1"/>
        </w:numPr>
        <w:ind w:left="284" w:firstLine="142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Рассмотрение обращения Полужаева С.А.</w:t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Рассмотрение обращения Боковой Л.И.</w:t>
      </w:r>
    </w:p>
    <w:p>
      <w:pPr>
        <w:pStyle w:val="Normal"/>
        <w:numPr>
          <w:ilvl w:val="0"/>
          <w:numId w:val="1"/>
        </w:numPr>
        <w:ind w:left="720" w:hanging="36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>Рассмотрение вопроса  о секретаре Общественного совета Сироткиной М.В.</w:t>
      </w:r>
    </w:p>
    <w:p>
      <w:pPr>
        <w:pStyle w:val="Normal"/>
        <w:numPr>
          <w:ilvl w:val="0"/>
          <w:numId w:val="1"/>
        </w:numPr>
        <w:bidi w:val="0"/>
        <w:spacing w:lineRule="auto" w:line="276"/>
        <w:ind w:left="720" w:hanging="360"/>
        <w:jc w:val="both"/>
        <w:rPr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Разные организационные вопросы.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LibreOffice/7.0.3.1$Windows_X86_64 LibreOffice_project/d7547858d014d4cf69878db179d326fc3483e082</Application>
  <Pages>1</Pages>
  <Words>78</Words>
  <Characters>545</Characters>
  <CharactersWithSpaces>616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2021-12-23T10:54:38Z</dcterms:modified>
  <cp:revision>4</cp:revision>
  <dc:subject/>
  <dc:title/>
</cp:coreProperties>
</file>