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suppressAutoHyphens w:val="false"/>
        <w:bidi w:val="0"/>
        <w:spacing w:lineRule="auto" w:line="276"/>
        <w:jc w:val="center"/>
        <w:rPr/>
      </w:pPr>
      <w:r>
        <w:rPr>
          <w:rStyle w:val="Style14"/>
          <w:rFonts w:eastAsia="Calibri" w:cs="Calibri" w:ascii="Times New Roman" w:hAnsi="Times New Roman"/>
          <w:sz w:val="28"/>
          <w:szCs w:val="28"/>
          <w:lang w:val="ru-RU"/>
        </w:rPr>
        <w:t>Повестка дня</w:t>
      </w:r>
    </w:p>
    <w:p>
      <w:pPr>
        <w:pStyle w:val="Normal"/>
        <w:widowControl/>
        <w:suppressAutoHyphens w:val="false"/>
        <w:bidi w:val="0"/>
        <w:spacing w:lineRule="auto" w:line="276"/>
        <w:jc w:val="both"/>
        <w:rPr>
          <w:rStyle w:val="Style14"/>
          <w:rFonts w:ascii="Times New Roman" w:hAnsi="Times New Roman" w:eastAsia="Calibri" w:cs="Calibri"/>
          <w:sz w:val="28"/>
          <w:szCs w:val="28"/>
          <w:lang w:val="ru-RU"/>
        </w:rPr>
      </w:pPr>
      <w:r>
        <w:rPr>
          <w:rFonts w:eastAsia="Calibri" w:cs="Calibri" w:ascii="Times New Roman" w:hAnsi="Times New Roman"/>
          <w:sz w:val="28"/>
          <w:szCs w:val="28"/>
          <w:lang w:val="ru-RU"/>
        </w:rPr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Calibri" w:cs="Calibri"/>
          <w:b w:val="false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</w:pPr>
      <w:r>
        <w:rPr>
          <w:rStyle w:val="Style14"/>
          <w:rFonts w:eastAsia="Calibri" w:cs="Calibri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1. Вопрос: выбор секретаря комиссии из членов комиссии с наделением права подписи протоколов заседаний лицензионной комиссии и протоколов на проведение аттестационного экзамена (в связи с отсутствием секретаря лицензионной комиссии Рамазановой Р.К.)</w:t>
      </w:r>
    </w:p>
    <w:p>
      <w:pPr>
        <w:pStyle w:val="Normal"/>
        <w:widowControl/>
        <w:suppressAutoHyphens w:val="false"/>
        <w:overflowPunct w:val="false"/>
        <w:bidi w:val="0"/>
        <w:spacing w:lineRule="auto" w:line="276" w:before="0" w:after="0"/>
        <w:ind w:left="0" w:right="0" w:firstLine="567"/>
        <w:jc w:val="both"/>
        <w:rPr>
          <w:rFonts w:ascii="Times New Roman" w:hAnsi="Times New Roman" w:eastAsia="Calibri" w:cs="Calibri"/>
          <w:b w:val="false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</w:pPr>
      <w:r>
        <w:rPr>
          <w:rStyle w:val="Style14"/>
          <w:rFonts w:eastAsia="Calibri" w:cs="Calibri" w:ascii="Times New Roman" w:hAnsi="Times New Roman"/>
          <w:b w:val="false"/>
          <w:bCs w:val="false"/>
          <w:color w:val="auto"/>
          <w:kern w:val="2"/>
          <w:sz w:val="28"/>
          <w:szCs w:val="28"/>
          <w:lang w:val="ru-RU" w:eastAsia="zh-CN" w:bidi="hi-IN"/>
        </w:rPr>
        <w:t>2. Вопрос: рассмотрение заявлений и прилагаемых к ним документов для предоставления лицензий, а также материалов и рекомендаций службы жилищного надзора Астраханской области по предоставлению или отказу в предоставлении лицензий на осуществление деятельности по управлению многоквартирными домами в отношении: ООО УО «Пристань», ООО «ЭЛИТ ПЛЮС», ООО «УК Прайд»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en-US" w:eastAsia="zh-CN" w:bidi="hi-IN"/>
    </w:rPr>
  </w:style>
  <w:style w:type="character" w:styleId="Style14">
    <w:name w:val="Выделение жирным"/>
    <w:qFormat/>
    <w:rPr>
      <w:b/>
      <w:bCs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88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20</TotalTime>
  <Application>LibreOffice/7.0.3.1$Windows_X86_64 LibreOffice_project/d7547858d014d4cf69878db179d326fc3483e082</Application>
  <Pages>1</Pages>
  <Words>80</Words>
  <Characters>544</Characters>
  <CharactersWithSpaces>621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2017-10-20T23:40:51Z</dcterms:created>
  <dc:creator/>
  <dc:description/>
  <dc:language>ru-RU</dc:language>
  <cp:lastModifiedBy/>
  <dcterms:modified xsi:type="dcterms:W3CDTF">2021-12-23T16:45:11Z</dcterms:modified>
  <cp:revision>8</cp:revision>
  <dc:subject/>
  <dc:title/>
</cp:coreProperties>
</file>